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47B6B" w14:textId="77777777" w:rsidR="00BA44CA" w:rsidRPr="0081116F" w:rsidRDefault="00BA44CA" w:rsidP="00BA44CA">
      <w:pPr>
        <w:spacing w:after="0" w:line="240" w:lineRule="auto"/>
        <w:jc w:val="both"/>
        <w:rPr>
          <w:rFonts w:ascii="Times New Roman" w:eastAsia="Times New Roman" w:hAnsi="Times New Roman" w:cs="Times New Roman"/>
          <w:bCs/>
          <w:caps/>
          <w:sz w:val="24"/>
          <w:szCs w:val="24"/>
          <w:lang w:val="en-US"/>
        </w:rPr>
      </w:pPr>
    </w:p>
    <w:tbl>
      <w:tblPr>
        <w:tblStyle w:val="a4"/>
        <w:tblW w:w="18853" w:type="dxa"/>
        <w:tblInd w:w="-572" w:type="dxa"/>
        <w:tblLayout w:type="fixed"/>
        <w:tblLook w:val="04A0" w:firstRow="1" w:lastRow="0" w:firstColumn="1" w:lastColumn="0" w:noHBand="0" w:noVBand="1"/>
      </w:tblPr>
      <w:tblGrid>
        <w:gridCol w:w="3402"/>
        <w:gridCol w:w="3969"/>
        <w:gridCol w:w="3544"/>
        <w:gridCol w:w="4820"/>
        <w:gridCol w:w="3118"/>
      </w:tblGrid>
      <w:tr w:rsidR="00D571FD" w:rsidRPr="007733B7" w14:paraId="0C2267C3" w14:textId="77777777" w:rsidTr="00244ED7">
        <w:trPr>
          <w:gridAfter w:val="1"/>
          <w:wAfter w:w="3118" w:type="dxa"/>
        </w:trPr>
        <w:tc>
          <w:tcPr>
            <w:tcW w:w="3402" w:type="dxa"/>
          </w:tcPr>
          <w:p w14:paraId="712F9468" w14:textId="48A1A739" w:rsidR="00D571FD" w:rsidRPr="00590DEA" w:rsidRDefault="00D571FD" w:rsidP="00AB0ADD">
            <w:pPr>
              <w:spacing w:after="0" w:line="240" w:lineRule="auto"/>
              <w:rPr>
                <w:b/>
                <w:bCs/>
                <w:sz w:val="24"/>
                <w:szCs w:val="24"/>
                <w:lang w:val="kk-KZ"/>
              </w:rPr>
            </w:pPr>
            <w:r w:rsidRPr="0081116F">
              <w:rPr>
                <w:bCs/>
                <w:sz w:val="24"/>
                <w:szCs w:val="24"/>
              </w:rPr>
              <w:t xml:space="preserve">Коды \ Код \ </w:t>
            </w:r>
            <w:proofErr w:type="spellStart"/>
            <w:proofErr w:type="gramStart"/>
            <w:r w:rsidRPr="0081116F">
              <w:rPr>
                <w:bCs/>
                <w:sz w:val="24"/>
                <w:szCs w:val="24"/>
              </w:rPr>
              <w:t>С</w:t>
            </w:r>
            <w:proofErr w:type="gramEnd"/>
            <w:r w:rsidRPr="0081116F">
              <w:rPr>
                <w:bCs/>
                <w:sz w:val="24"/>
                <w:szCs w:val="24"/>
              </w:rPr>
              <w:t>ode</w:t>
            </w:r>
            <w:proofErr w:type="spellEnd"/>
            <w:r w:rsidR="00590DEA">
              <w:rPr>
                <w:b/>
                <w:bCs/>
                <w:sz w:val="24"/>
                <w:szCs w:val="24"/>
                <w:lang w:val="en-US"/>
              </w:rPr>
              <w:t xml:space="preserve"> </w:t>
            </w:r>
          </w:p>
          <w:p w14:paraId="495D5723" w14:textId="77777777" w:rsidR="00D571FD" w:rsidRPr="0081116F" w:rsidRDefault="00D571FD" w:rsidP="00AB0ADD">
            <w:pPr>
              <w:spacing w:after="0" w:line="240" w:lineRule="auto"/>
              <w:jc w:val="center"/>
              <w:rPr>
                <w:sz w:val="24"/>
                <w:szCs w:val="24"/>
                <w:highlight w:val="cyan"/>
              </w:rPr>
            </w:pPr>
          </w:p>
        </w:tc>
        <w:tc>
          <w:tcPr>
            <w:tcW w:w="12333" w:type="dxa"/>
            <w:gridSpan w:val="3"/>
          </w:tcPr>
          <w:p w14:paraId="1CE4AF36" w14:textId="239A6FFF" w:rsidR="00D571FD" w:rsidRPr="00590DEA" w:rsidRDefault="007733B7" w:rsidP="00CC41FC">
            <w:pPr>
              <w:spacing w:after="0" w:line="240" w:lineRule="auto"/>
              <w:jc w:val="center"/>
              <w:rPr>
                <w:b/>
                <w:sz w:val="24"/>
                <w:szCs w:val="24"/>
                <w:highlight w:val="cyan"/>
                <w:lang w:val="kk-KZ"/>
              </w:rPr>
            </w:pPr>
            <w:r w:rsidRPr="007733B7">
              <w:rPr>
                <w:b/>
                <w:noProof/>
                <w:spacing w:val="-1"/>
                <w:sz w:val="24"/>
                <w:szCs w:val="24"/>
                <w:lang w:val="kk-KZ"/>
              </w:rPr>
              <w:t>Халықаралық байланыстар жүйесіндегі түркі мемлекеттері мен тарихы</w:t>
            </w:r>
            <w:r w:rsidR="00171D4A">
              <w:rPr>
                <w:b/>
                <w:noProof/>
                <w:spacing w:val="-1"/>
                <w:sz w:val="24"/>
                <w:szCs w:val="24"/>
                <w:lang w:val="kk-KZ"/>
              </w:rPr>
              <w:t xml:space="preserve"> </w:t>
            </w:r>
            <w:r w:rsidR="00590DEA">
              <w:rPr>
                <w:b/>
                <w:noProof/>
                <w:spacing w:val="-1"/>
                <w:sz w:val="24"/>
                <w:szCs w:val="24"/>
                <w:lang w:val="kk-KZ"/>
              </w:rPr>
              <w:t xml:space="preserve">/ Тюрксие </w:t>
            </w:r>
            <w:r w:rsidR="00590DEA" w:rsidRPr="00590DEA">
              <w:rPr>
                <w:b/>
                <w:noProof/>
                <w:spacing w:val="-1"/>
                <w:sz w:val="24"/>
                <w:szCs w:val="24"/>
                <w:lang w:val="kk-KZ"/>
              </w:rPr>
              <w:t xml:space="preserve"> государства и история в системе международных отношений</w:t>
            </w:r>
            <w:r w:rsidR="00D571FD" w:rsidRPr="0081116F">
              <w:rPr>
                <w:b/>
                <w:noProof/>
                <w:spacing w:val="-1"/>
                <w:sz w:val="24"/>
                <w:szCs w:val="24"/>
                <w:lang w:val="kk-KZ"/>
              </w:rPr>
              <w:t xml:space="preserve"> / </w:t>
            </w:r>
            <w:r w:rsidR="00590DEA">
              <w:rPr>
                <w:b/>
                <w:noProof/>
                <w:spacing w:val="-1"/>
                <w:sz w:val="24"/>
                <w:szCs w:val="24"/>
                <w:lang w:val="kk-KZ"/>
              </w:rPr>
              <w:t xml:space="preserve">Turkiс </w:t>
            </w:r>
            <w:r w:rsidR="00590DEA" w:rsidRPr="00590DEA">
              <w:rPr>
                <w:b/>
                <w:noProof/>
                <w:spacing w:val="-1"/>
                <w:sz w:val="24"/>
                <w:szCs w:val="24"/>
                <w:lang w:val="kk-KZ"/>
              </w:rPr>
              <w:t xml:space="preserve"> states and history in the system of international relations</w:t>
            </w:r>
          </w:p>
        </w:tc>
      </w:tr>
      <w:tr w:rsidR="00D571FD" w:rsidRPr="0081116F" w14:paraId="3DD4F668" w14:textId="77777777" w:rsidTr="00244ED7">
        <w:trPr>
          <w:gridAfter w:val="1"/>
          <w:wAfter w:w="3118" w:type="dxa"/>
        </w:trPr>
        <w:tc>
          <w:tcPr>
            <w:tcW w:w="3402" w:type="dxa"/>
          </w:tcPr>
          <w:p w14:paraId="1EF35FB6" w14:textId="77777777" w:rsidR="00D571FD" w:rsidRPr="0081116F" w:rsidRDefault="00D571FD" w:rsidP="00AB0ADD">
            <w:pPr>
              <w:spacing w:after="0" w:line="240" w:lineRule="auto"/>
              <w:jc w:val="center"/>
              <w:rPr>
                <w:sz w:val="24"/>
                <w:szCs w:val="24"/>
              </w:rPr>
            </w:pPr>
            <w:proofErr w:type="spellStart"/>
            <w:r w:rsidRPr="0081116F">
              <w:rPr>
                <w:sz w:val="24"/>
                <w:szCs w:val="24"/>
              </w:rPr>
              <w:t>Пререквизиттер</w:t>
            </w:r>
            <w:proofErr w:type="spellEnd"/>
            <w:r w:rsidRPr="0081116F">
              <w:rPr>
                <w:sz w:val="24"/>
                <w:szCs w:val="24"/>
              </w:rPr>
              <w:t xml:space="preserve"> </w:t>
            </w:r>
            <w:r w:rsidRPr="0081116F">
              <w:rPr>
                <w:bCs/>
                <w:sz w:val="24"/>
                <w:szCs w:val="24"/>
              </w:rPr>
              <w:t>/</w:t>
            </w:r>
            <w:r w:rsidRPr="0081116F">
              <w:rPr>
                <w:sz w:val="24"/>
                <w:szCs w:val="24"/>
              </w:rPr>
              <w:t xml:space="preserve"> </w:t>
            </w:r>
            <w:proofErr w:type="spellStart"/>
            <w:r w:rsidRPr="0081116F">
              <w:rPr>
                <w:sz w:val="24"/>
                <w:szCs w:val="24"/>
              </w:rPr>
              <w:t>Пререквизиты</w:t>
            </w:r>
            <w:proofErr w:type="spellEnd"/>
            <w:r w:rsidRPr="0081116F">
              <w:rPr>
                <w:sz w:val="24"/>
                <w:szCs w:val="24"/>
              </w:rPr>
              <w:t xml:space="preserve"> </w:t>
            </w:r>
            <w:r w:rsidRPr="0081116F">
              <w:rPr>
                <w:bCs/>
                <w:sz w:val="24"/>
                <w:szCs w:val="24"/>
              </w:rPr>
              <w:t>/</w:t>
            </w:r>
            <w:r w:rsidRPr="0081116F">
              <w:rPr>
                <w:sz w:val="24"/>
                <w:szCs w:val="24"/>
              </w:rPr>
              <w:t xml:space="preserve"> </w:t>
            </w:r>
            <w:proofErr w:type="spellStart"/>
            <w:r w:rsidRPr="0081116F">
              <w:rPr>
                <w:sz w:val="24"/>
                <w:szCs w:val="24"/>
              </w:rPr>
              <w:t>Prerequisite</w:t>
            </w:r>
            <w:proofErr w:type="spellEnd"/>
          </w:p>
        </w:tc>
        <w:tc>
          <w:tcPr>
            <w:tcW w:w="3969" w:type="dxa"/>
          </w:tcPr>
          <w:p w14:paraId="43983C3A" w14:textId="2E7B8FC3" w:rsidR="00D571FD" w:rsidRPr="0081116F" w:rsidRDefault="0055124A" w:rsidP="00AB0ADD">
            <w:pPr>
              <w:spacing w:after="0" w:line="240" w:lineRule="auto"/>
              <w:jc w:val="center"/>
              <w:rPr>
                <w:sz w:val="24"/>
                <w:szCs w:val="24"/>
                <w:highlight w:val="yellow"/>
              </w:rPr>
            </w:pPr>
            <w:proofErr w:type="spellStart"/>
            <w:r w:rsidRPr="0055124A">
              <w:rPr>
                <w:sz w:val="24"/>
                <w:szCs w:val="24"/>
              </w:rPr>
              <w:t>Халықаралық</w:t>
            </w:r>
            <w:proofErr w:type="spellEnd"/>
            <w:r w:rsidRPr="0055124A">
              <w:rPr>
                <w:sz w:val="24"/>
                <w:szCs w:val="24"/>
              </w:rPr>
              <w:t xml:space="preserve"> </w:t>
            </w:r>
            <w:proofErr w:type="spellStart"/>
            <w:r w:rsidRPr="0055124A">
              <w:rPr>
                <w:sz w:val="24"/>
                <w:szCs w:val="24"/>
              </w:rPr>
              <w:t>байланыстар</w:t>
            </w:r>
            <w:proofErr w:type="spellEnd"/>
            <w:r w:rsidRPr="0055124A">
              <w:rPr>
                <w:sz w:val="24"/>
                <w:szCs w:val="24"/>
              </w:rPr>
              <w:t xml:space="preserve"> </w:t>
            </w:r>
            <w:proofErr w:type="spellStart"/>
            <w:r w:rsidRPr="0055124A">
              <w:rPr>
                <w:sz w:val="24"/>
                <w:szCs w:val="24"/>
              </w:rPr>
              <w:t>жүйесіндегі</w:t>
            </w:r>
            <w:proofErr w:type="spellEnd"/>
            <w:r w:rsidRPr="0055124A">
              <w:rPr>
                <w:sz w:val="24"/>
                <w:szCs w:val="24"/>
              </w:rPr>
              <w:t xml:space="preserve"> </w:t>
            </w:r>
            <w:proofErr w:type="spellStart"/>
            <w:r w:rsidRPr="0055124A">
              <w:rPr>
                <w:sz w:val="24"/>
                <w:szCs w:val="24"/>
              </w:rPr>
              <w:t>түркі</w:t>
            </w:r>
            <w:proofErr w:type="spellEnd"/>
            <w:r w:rsidRPr="0055124A">
              <w:rPr>
                <w:sz w:val="24"/>
                <w:szCs w:val="24"/>
              </w:rPr>
              <w:t xml:space="preserve"> </w:t>
            </w:r>
            <w:proofErr w:type="spellStart"/>
            <w:r w:rsidRPr="0055124A">
              <w:rPr>
                <w:sz w:val="24"/>
                <w:szCs w:val="24"/>
              </w:rPr>
              <w:t>мемлекеттері</w:t>
            </w:r>
            <w:proofErr w:type="spellEnd"/>
            <w:r w:rsidRPr="0055124A">
              <w:rPr>
                <w:sz w:val="24"/>
                <w:szCs w:val="24"/>
              </w:rPr>
              <w:t xml:space="preserve"> мен </w:t>
            </w:r>
            <w:proofErr w:type="spellStart"/>
            <w:r w:rsidRPr="0055124A">
              <w:rPr>
                <w:sz w:val="24"/>
                <w:szCs w:val="24"/>
              </w:rPr>
              <w:t>тарихы</w:t>
            </w:r>
            <w:proofErr w:type="spellEnd"/>
            <w:r w:rsidRPr="0055124A">
              <w:rPr>
                <w:sz w:val="24"/>
                <w:szCs w:val="24"/>
              </w:rPr>
              <w:t xml:space="preserve"> / </w:t>
            </w:r>
            <w:proofErr w:type="spellStart"/>
            <w:r w:rsidRPr="0055124A">
              <w:rPr>
                <w:sz w:val="24"/>
                <w:szCs w:val="24"/>
              </w:rPr>
              <w:t>Тюрксие</w:t>
            </w:r>
            <w:proofErr w:type="spellEnd"/>
            <w:r w:rsidRPr="0055124A">
              <w:rPr>
                <w:sz w:val="24"/>
                <w:szCs w:val="24"/>
              </w:rPr>
              <w:t xml:space="preserve">  государства и история в системе международных отношений / </w:t>
            </w:r>
            <w:proofErr w:type="spellStart"/>
            <w:r w:rsidRPr="0055124A">
              <w:rPr>
                <w:sz w:val="24"/>
                <w:szCs w:val="24"/>
              </w:rPr>
              <w:t>Turki</w:t>
            </w:r>
            <w:proofErr w:type="gramStart"/>
            <w:r w:rsidRPr="0055124A">
              <w:rPr>
                <w:sz w:val="24"/>
                <w:szCs w:val="24"/>
              </w:rPr>
              <w:t>с</w:t>
            </w:r>
            <w:proofErr w:type="spellEnd"/>
            <w:proofErr w:type="gramEnd"/>
            <w:r w:rsidRPr="0055124A">
              <w:rPr>
                <w:sz w:val="24"/>
                <w:szCs w:val="24"/>
              </w:rPr>
              <w:t xml:space="preserve">  </w:t>
            </w:r>
            <w:proofErr w:type="spellStart"/>
            <w:r w:rsidRPr="0055124A">
              <w:rPr>
                <w:sz w:val="24"/>
                <w:szCs w:val="24"/>
              </w:rPr>
              <w:t>states</w:t>
            </w:r>
            <w:proofErr w:type="spellEnd"/>
            <w:r w:rsidRPr="0055124A">
              <w:rPr>
                <w:sz w:val="24"/>
                <w:szCs w:val="24"/>
              </w:rPr>
              <w:t xml:space="preserve"> </w:t>
            </w:r>
            <w:proofErr w:type="spellStart"/>
            <w:r w:rsidRPr="0055124A">
              <w:rPr>
                <w:sz w:val="24"/>
                <w:szCs w:val="24"/>
              </w:rPr>
              <w:t>and</w:t>
            </w:r>
            <w:proofErr w:type="spellEnd"/>
            <w:r w:rsidRPr="0055124A">
              <w:rPr>
                <w:sz w:val="24"/>
                <w:szCs w:val="24"/>
              </w:rPr>
              <w:t xml:space="preserve"> </w:t>
            </w:r>
            <w:proofErr w:type="spellStart"/>
            <w:r w:rsidRPr="0055124A">
              <w:rPr>
                <w:sz w:val="24"/>
                <w:szCs w:val="24"/>
              </w:rPr>
              <w:t>history</w:t>
            </w:r>
            <w:proofErr w:type="spellEnd"/>
            <w:r w:rsidRPr="0055124A">
              <w:rPr>
                <w:sz w:val="24"/>
                <w:szCs w:val="24"/>
              </w:rPr>
              <w:t xml:space="preserve"> </w:t>
            </w:r>
            <w:proofErr w:type="spellStart"/>
            <w:r w:rsidRPr="0055124A">
              <w:rPr>
                <w:sz w:val="24"/>
                <w:szCs w:val="24"/>
              </w:rPr>
              <w:t>in</w:t>
            </w:r>
            <w:proofErr w:type="spellEnd"/>
            <w:r w:rsidRPr="0055124A">
              <w:rPr>
                <w:sz w:val="24"/>
                <w:szCs w:val="24"/>
              </w:rPr>
              <w:t xml:space="preserve"> </w:t>
            </w:r>
            <w:proofErr w:type="spellStart"/>
            <w:r w:rsidRPr="0055124A">
              <w:rPr>
                <w:sz w:val="24"/>
                <w:szCs w:val="24"/>
              </w:rPr>
              <w:t>the</w:t>
            </w:r>
            <w:proofErr w:type="spellEnd"/>
            <w:r w:rsidRPr="0055124A">
              <w:rPr>
                <w:sz w:val="24"/>
                <w:szCs w:val="24"/>
              </w:rPr>
              <w:t xml:space="preserve"> </w:t>
            </w:r>
            <w:proofErr w:type="spellStart"/>
            <w:r w:rsidRPr="0055124A">
              <w:rPr>
                <w:sz w:val="24"/>
                <w:szCs w:val="24"/>
              </w:rPr>
              <w:t>system</w:t>
            </w:r>
            <w:proofErr w:type="spellEnd"/>
            <w:r w:rsidRPr="0055124A">
              <w:rPr>
                <w:sz w:val="24"/>
                <w:szCs w:val="24"/>
              </w:rPr>
              <w:t xml:space="preserve"> </w:t>
            </w:r>
            <w:proofErr w:type="spellStart"/>
            <w:r w:rsidRPr="0055124A">
              <w:rPr>
                <w:sz w:val="24"/>
                <w:szCs w:val="24"/>
              </w:rPr>
              <w:t>of</w:t>
            </w:r>
            <w:proofErr w:type="spellEnd"/>
            <w:r w:rsidRPr="0055124A">
              <w:rPr>
                <w:sz w:val="24"/>
                <w:szCs w:val="24"/>
              </w:rPr>
              <w:t xml:space="preserve"> </w:t>
            </w:r>
            <w:proofErr w:type="spellStart"/>
            <w:r w:rsidRPr="0055124A">
              <w:rPr>
                <w:sz w:val="24"/>
                <w:szCs w:val="24"/>
              </w:rPr>
              <w:t>international</w:t>
            </w:r>
            <w:proofErr w:type="spellEnd"/>
            <w:r w:rsidRPr="0055124A">
              <w:rPr>
                <w:sz w:val="24"/>
                <w:szCs w:val="24"/>
              </w:rPr>
              <w:t xml:space="preserve"> </w:t>
            </w:r>
            <w:proofErr w:type="spellStart"/>
            <w:r w:rsidRPr="0055124A">
              <w:rPr>
                <w:sz w:val="24"/>
                <w:szCs w:val="24"/>
              </w:rPr>
              <w:t>relations</w:t>
            </w:r>
            <w:proofErr w:type="spellEnd"/>
          </w:p>
        </w:tc>
        <w:tc>
          <w:tcPr>
            <w:tcW w:w="3544" w:type="dxa"/>
          </w:tcPr>
          <w:p w14:paraId="424B4EF8" w14:textId="77777777" w:rsidR="00D571FD" w:rsidRPr="0081116F" w:rsidRDefault="00D571FD" w:rsidP="00AB0ADD">
            <w:pPr>
              <w:spacing w:after="0" w:line="240" w:lineRule="auto"/>
              <w:jc w:val="center"/>
              <w:rPr>
                <w:sz w:val="24"/>
                <w:szCs w:val="24"/>
              </w:rPr>
            </w:pPr>
            <w:proofErr w:type="spellStart"/>
            <w:r w:rsidRPr="0081116F">
              <w:rPr>
                <w:sz w:val="24"/>
                <w:szCs w:val="24"/>
              </w:rPr>
              <w:t>Постреквизиттер</w:t>
            </w:r>
            <w:proofErr w:type="spellEnd"/>
            <w:r w:rsidRPr="0081116F">
              <w:rPr>
                <w:sz w:val="24"/>
                <w:szCs w:val="24"/>
              </w:rPr>
              <w:t xml:space="preserve"> </w:t>
            </w:r>
            <w:r w:rsidRPr="0081116F">
              <w:rPr>
                <w:bCs/>
                <w:sz w:val="24"/>
                <w:szCs w:val="24"/>
              </w:rPr>
              <w:t>/</w:t>
            </w:r>
            <w:r w:rsidRPr="0081116F">
              <w:rPr>
                <w:sz w:val="24"/>
                <w:szCs w:val="24"/>
              </w:rPr>
              <w:t xml:space="preserve"> </w:t>
            </w:r>
            <w:proofErr w:type="spellStart"/>
            <w:r w:rsidRPr="0081116F">
              <w:rPr>
                <w:sz w:val="24"/>
                <w:szCs w:val="24"/>
              </w:rPr>
              <w:t>Постреквизиты</w:t>
            </w:r>
            <w:proofErr w:type="spellEnd"/>
            <w:r w:rsidRPr="0081116F">
              <w:rPr>
                <w:sz w:val="24"/>
                <w:szCs w:val="24"/>
              </w:rPr>
              <w:t xml:space="preserve"> </w:t>
            </w:r>
            <w:r w:rsidRPr="0081116F">
              <w:rPr>
                <w:bCs/>
                <w:sz w:val="24"/>
                <w:szCs w:val="24"/>
              </w:rPr>
              <w:t>/</w:t>
            </w:r>
            <w:r w:rsidRPr="0081116F">
              <w:rPr>
                <w:sz w:val="24"/>
                <w:szCs w:val="24"/>
              </w:rPr>
              <w:t xml:space="preserve"> </w:t>
            </w:r>
            <w:proofErr w:type="spellStart"/>
            <w:r w:rsidRPr="0081116F">
              <w:rPr>
                <w:sz w:val="24"/>
                <w:szCs w:val="24"/>
              </w:rPr>
              <w:t>Postrequisite</w:t>
            </w:r>
            <w:proofErr w:type="spellEnd"/>
          </w:p>
        </w:tc>
        <w:tc>
          <w:tcPr>
            <w:tcW w:w="4820" w:type="dxa"/>
            <w:shd w:val="clear" w:color="auto" w:fill="auto"/>
          </w:tcPr>
          <w:p w14:paraId="5E214806" w14:textId="77777777" w:rsidR="00D571FD" w:rsidRPr="0081116F" w:rsidRDefault="00D571FD" w:rsidP="00AB0ADD">
            <w:pPr>
              <w:spacing w:after="0" w:line="240" w:lineRule="auto"/>
              <w:jc w:val="both"/>
              <w:rPr>
                <w:sz w:val="24"/>
                <w:szCs w:val="24"/>
              </w:rPr>
            </w:pPr>
            <w:proofErr w:type="spellStart"/>
            <w:r w:rsidRPr="0081116F">
              <w:rPr>
                <w:sz w:val="24"/>
                <w:szCs w:val="24"/>
              </w:rPr>
              <w:t>Ғылыми</w:t>
            </w:r>
            <w:proofErr w:type="spellEnd"/>
            <w:r w:rsidRPr="0081116F">
              <w:rPr>
                <w:sz w:val="24"/>
                <w:szCs w:val="24"/>
              </w:rPr>
              <w:t xml:space="preserve"> </w:t>
            </w:r>
            <w:proofErr w:type="spellStart"/>
            <w:r w:rsidRPr="0081116F">
              <w:rPr>
                <w:sz w:val="24"/>
                <w:szCs w:val="24"/>
              </w:rPr>
              <w:t>зерттеулерді</w:t>
            </w:r>
            <w:proofErr w:type="spellEnd"/>
            <w:r w:rsidRPr="0081116F">
              <w:rPr>
                <w:sz w:val="24"/>
                <w:szCs w:val="24"/>
              </w:rPr>
              <w:t xml:space="preserve"> </w:t>
            </w:r>
            <w:proofErr w:type="spellStart"/>
            <w:r w:rsidRPr="0081116F">
              <w:rPr>
                <w:sz w:val="24"/>
                <w:szCs w:val="24"/>
              </w:rPr>
              <w:t>ұйымдастыру</w:t>
            </w:r>
            <w:proofErr w:type="spellEnd"/>
            <w:r w:rsidRPr="0081116F">
              <w:rPr>
                <w:sz w:val="24"/>
                <w:szCs w:val="24"/>
              </w:rPr>
              <w:t xml:space="preserve"> </w:t>
            </w:r>
            <w:proofErr w:type="spellStart"/>
            <w:r w:rsidRPr="0081116F">
              <w:rPr>
                <w:sz w:val="24"/>
                <w:szCs w:val="24"/>
              </w:rPr>
              <w:t>және</w:t>
            </w:r>
            <w:proofErr w:type="spellEnd"/>
            <w:r w:rsidRPr="0081116F">
              <w:rPr>
                <w:sz w:val="24"/>
                <w:szCs w:val="24"/>
              </w:rPr>
              <w:t xml:space="preserve"> </w:t>
            </w:r>
            <w:proofErr w:type="spellStart"/>
            <w:r w:rsidRPr="0081116F">
              <w:rPr>
                <w:sz w:val="24"/>
                <w:szCs w:val="24"/>
              </w:rPr>
              <w:t>жоспарлау</w:t>
            </w:r>
            <w:proofErr w:type="spellEnd"/>
            <w:r w:rsidRPr="0081116F">
              <w:rPr>
                <w:sz w:val="24"/>
                <w:szCs w:val="24"/>
              </w:rPr>
              <w:t xml:space="preserve"> / Организация и планирование научных исследований / </w:t>
            </w:r>
            <w:proofErr w:type="spellStart"/>
            <w:r w:rsidRPr="0081116F">
              <w:rPr>
                <w:sz w:val="24"/>
                <w:szCs w:val="24"/>
              </w:rPr>
              <w:t>Organization</w:t>
            </w:r>
            <w:proofErr w:type="spellEnd"/>
            <w:r w:rsidRPr="0081116F">
              <w:rPr>
                <w:sz w:val="24"/>
                <w:szCs w:val="24"/>
              </w:rPr>
              <w:t xml:space="preserve"> </w:t>
            </w:r>
            <w:proofErr w:type="spellStart"/>
            <w:r w:rsidRPr="0081116F">
              <w:rPr>
                <w:sz w:val="24"/>
                <w:szCs w:val="24"/>
              </w:rPr>
              <w:t>and</w:t>
            </w:r>
            <w:proofErr w:type="spellEnd"/>
            <w:r w:rsidRPr="0081116F">
              <w:rPr>
                <w:sz w:val="24"/>
                <w:szCs w:val="24"/>
              </w:rPr>
              <w:t xml:space="preserve"> </w:t>
            </w:r>
            <w:proofErr w:type="spellStart"/>
            <w:r w:rsidRPr="0081116F">
              <w:rPr>
                <w:sz w:val="24"/>
                <w:szCs w:val="24"/>
              </w:rPr>
              <w:t>planning</w:t>
            </w:r>
            <w:proofErr w:type="spellEnd"/>
            <w:r w:rsidRPr="0081116F">
              <w:rPr>
                <w:sz w:val="24"/>
                <w:szCs w:val="24"/>
              </w:rPr>
              <w:t xml:space="preserve"> </w:t>
            </w:r>
            <w:proofErr w:type="spellStart"/>
            <w:r w:rsidRPr="0081116F">
              <w:rPr>
                <w:sz w:val="24"/>
                <w:szCs w:val="24"/>
              </w:rPr>
              <w:t>of</w:t>
            </w:r>
            <w:proofErr w:type="spellEnd"/>
            <w:r w:rsidRPr="0081116F">
              <w:rPr>
                <w:sz w:val="24"/>
                <w:szCs w:val="24"/>
              </w:rPr>
              <w:t xml:space="preserve"> </w:t>
            </w:r>
            <w:proofErr w:type="spellStart"/>
            <w:r w:rsidRPr="0081116F">
              <w:rPr>
                <w:sz w:val="24"/>
                <w:szCs w:val="24"/>
              </w:rPr>
              <w:t>research</w:t>
            </w:r>
            <w:proofErr w:type="spellEnd"/>
          </w:p>
        </w:tc>
      </w:tr>
      <w:tr w:rsidR="00D571FD" w:rsidRPr="0081116F" w14:paraId="084ADE65" w14:textId="77777777" w:rsidTr="00244ED7">
        <w:trPr>
          <w:gridAfter w:val="1"/>
          <w:wAfter w:w="3118" w:type="dxa"/>
        </w:trPr>
        <w:tc>
          <w:tcPr>
            <w:tcW w:w="3402" w:type="dxa"/>
          </w:tcPr>
          <w:p w14:paraId="2DFDC0A9" w14:textId="77777777" w:rsidR="00D571FD" w:rsidRPr="0081116F" w:rsidRDefault="00D571FD" w:rsidP="00AB0ADD">
            <w:pPr>
              <w:spacing w:after="0" w:line="240" w:lineRule="auto"/>
              <w:jc w:val="center"/>
              <w:rPr>
                <w:sz w:val="24"/>
                <w:szCs w:val="24"/>
              </w:rPr>
            </w:pPr>
            <w:r w:rsidRPr="0081116F">
              <w:rPr>
                <w:bCs/>
                <w:sz w:val="24"/>
                <w:szCs w:val="24"/>
              </w:rPr>
              <w:t xml:space="preserve">Кредит саны / Кредиты / </w:t>
            </w:r>
            <w:proofErr w:type="spellStart"/>
            <w:r w:rsidRPr="0081116F">
              <w:rPr>
                <w:bCs/>
                <w:sz w:val="24"/>
                <w:szCs w:val="24"/>
              </w:rPr>
              <w:t>Credits</w:t>
            </w:r>
            <w:proofErr w:type="spellEnd"/>
          </w:p>
        </w:tc>
        <w:tc>
          <w:tcPr>
            <w:tcW w:w="3969" w:type="dxa"/>
          </w:tcPr>
          <w:p w14:paraId="7AD4D4CE" w14:textId="76C743B4" w:rsidR="00D571FD" w:rsidRPr="00590DEA" w:rsidRDefault="00D571FD" w:rsidP="00AB0ADD">
            <w:pPr>
              <w:spacing w:after="0" w:line="240" w:lineRule="auto"/>
              <w:jc w:val="center"/>
              <w:rPr>
                <w:sz w:val="24"/>
                <w:szCs w:val="24"/>
                <w:lang w:val="kk-KZ"/>
              </w:rPr>
            </w:pPr>
          </w:p>
          <w:p w14:paraId="51F4D2A1" w14:textId="77777777" w:rsidR="008D057C" w:rsidRPr="0081116F" w:rsidRDefault="008D057C" w:rsidP="00AB0ADD">
            <w:pPr>
              <w:spacing w:after="0" w:line="240" w:lineRule="auto"/>
              <w:jc w:val="center"/>
              <w:rPr>
                <w:sz w:val="24"/>
                <w:szCs w:val="24"/>
              </w:rPr>
            </w:pPr>
          </w:p>
        </w:tc>
        <w:tc>
          <w:tcPr>
            <w:tcW w:w="3544" w:type="dxa"/>
          </w:tcPr>
          <w:p w14:paraId="384144A1" w14:textId="77777777" w:rsidR="00D571FD" w:rsidRPr="0081116F" w:rsidRDefault="00D571FD" w:rsidP="00AB0ADD">
            <w:pPr>
              <w:spacing w:after="0" w:line="240" w:lineRule="auto"/>
              <w:jc w:val="center"/>
              <w:rPr>
                <w:sz w:val="24"/>
                <w:szCs w:val="24"/>
              </w:rPr>
            </w:pPr>
            <w:r w:rsidRPr="0081116F">
              <w:rPr>
                <w:bCs/>
                <w:sz w:val="24"/>
                <w:szCs w:val="24"/>
              </w:rPr>
              <w:t>Семестры/Семестры/</w:t>
            </w:r>
            <w:proofErr w:type="spellStart"/>
            <w:r w:rsidRPr="0081116F">
              <w:rPr>
                <w:bCs/>
                <w:sz w:val="24"/>
                <w:szCs w:val="24"/>
              </w:rPr>
              <w:t>Semesters</w:t>
            </w:r>
            <w:proofErr w:type="spellEnd"/>
          </w:p>
        </w:tc>
        <w:tc>
          <w:tcPr>
            <w:tcW w:w="4820" w:type="dxa"/>
            <w:shd w:val="clear" w:color="auto" w:fill="auto"/>
          </w:tcPr>
          <w:p w14:paraId="3AF29BAC" w14:textId="6211E173" w:rsidR="00D571FD" w:rsidRPr="00F13422" w:rsidRDefault="00D571FD" w:rsidP="00AB0ADD">
            <w:pPr>
              <w:spacing w:after="0" w:line="240" w:lineRule="auto"/>
              <w:jc w:val="center"/>
              <w:rPr>
                <w:sz w:val="24"/>
                <w:szCs w:val="24"/>
                <w:lang w:val="kk-KZ"/>
              </w:rPr>
            </w:pPr>
          </w:p>
        </w:tc>
      </w:tr>
      <w:tr w:rsidR="00D571FD" w:rsidRPr="0081116F" w14:paraId="2758737E" w14:textId="77777777" w:rsidTr="00244ED7">
        <w:tc>
          <w:tcPr>
            <w:tcW w:w="3402" w:type="dxa"/>
            <w:vMerge w:val="restart"/>
          </w:tcPr>
          <w:p w14:paraId="3B42720D" w14:textId="77777777" w:rsidR="00D571FD" w:rsidRPr="0081116F" w:rsidRDefault="00D571FD" w:rsidP="00AB0ADD">
            <w:pPr>
              <w:spacing w:after="0" w:line="240" w:lineRule="auto"/>
              <w:rPr>
                <w:sz w:val="24"/>
                <w:szCs w:val="24"/>
              </w:rPr>
            </w:pPr>
          </w:p>
          <w:p w14:paraId="7F1E40C0" w14:textId="77777777" w:rsidR="00D571FD" w:rsidRPr="0081116F" w:rsidRDefault="00D571FD" w:rsidP="00AB0ADD">
            <w:pPr>
              <w:spacing w:after="0" w:line="240" w:lineRule="auto"/>
              <w:jc w:val="center"/>
              <w:rPr>
                <w:sz w:val="24"/>
                <w:szCs w:val="24"/>
              </w:rPr>
            </w:pPr>
            <w:proofErr w:type="spellStart"/>
            <w:proofErr w:type="gramStart"/>
            <w:r w:rsidRPr="0081116F">
              <w:rPr>
                <w:sz w:val="24"/>
                <w:szCs w:val="24"/>
              </w:rPr>
              <w:t>П</w:t>
            </w:r>
            <w:proofErr w:type="gramEnd"/>
            <w:r w:rsidRPr="0081116F">
              <w:rPr>
                <w:sz w:val="24"/>
                <w:szCs w:val="24"/>
              </w:rPr>
              <w:t>әннің</w:t>
            </w:r>
            <w:proofErr w:type="spellEnd"/>
            <w:r w:rsidRPr="0081116F">
              <w:rPr>
                <w:sz w:val="24"/>
                <w:szCs w:val="24"/>
              </w:rPr>
              <w:t xml:space="preserve"> </w:t>
            </w:r>
            <w:proofErr w:type="spellStart"/>
            <w:r w:rsidRPr="0081116F">
              <w:rPr>
                <w:sz w:val="24"/>
                <w:szCs w:val="24"/>
              </w:rPr>
              <w:t>мақсаты</w:t>
            </w:r>
            <w:proofErr w:type="spellEnd"/>
            <w:r w:rsidRPr="0081116F">
              <w:rPr>
                <w:sz w:val="24"/>
                <w:szCs w:val="24"/>
              </w:rPr>
              <w:t xml:space="preserve"> / Цель дисциплины / </w:t>
            </w:r>
            <w:proofErr w:type="spellStart"/>
            <w:r w:rsidRPr="0081116F">
              <w:rPr>
                <w:bCs/>
                <w:sz w:val="24"/>
                <w:szCs w:val="24"/>
              </w:rPr>
              <w:t>Aim</w:t>
            </w:r>
            <w:proofErr w:type="spellEnd"/>
            <w:r w:rsidRPr="0081116F">
              <w:rPr>
                <w:bCs/>
                <w:sz w:val="24"/>
                <w:szCs w:val="24"/>
              </w:rPr>
              <w:t xml:space="preserve"> </w:t>
            </w:r>
            <w:proofErr w:type="spellStart"/>
            <w:r w:rsidRPr="0081116F">
              <w:rPr>
                <w:bCs/>
                <w:sz w:val="24"/>
                <w:szCs w:val="24"/>
              </w:rPr>
              <w:t>оf</w:t>
            </w:r>
            <w:proofErr w:type="spellEnd"/>
            <w:r w:rsidRPr="0081116F">
              <w:rPr>
                <w:bCs/>
                <w:sz w:val="24"/>
                <w:szCs w:val="24"/>
              </w:rPr>
              <w:t xml:space="preserve"> </w:t>
            </w:r>
            <w:proofErr w:type="spellStart"/>
            <w:r w:rsidRPr="0081116F">
              <w:rPr>
                <w:bCs/>
                <w:sz w:val="24"/>
                <w:szCs w:val="24"/>
              </w:rPr>
              <w:t>discipline</w:t>
            </w:r>
            <w:proofErr w:type="spellEnd"/>
          </w:p>
        </w:tc>
        <w:tc>
          <w:tcPr>
            <w:tcW w:w="12333" w:type="dxa"/>
            <w:gridSpan w:val="3"/>
          </w:tcPr>
          <w:p w14:paraId="5227B4F2" w14:textId="38BF57D6" w:rsidR="00590DEA" w:rsidRPr="00590DEA" w:rsidRDefault="00590DEA" w:rsidP="00590DEA">
            <w:pPr>
              <w:tabs>
                <w:tab w:val="left" w:pos="158"/>
              </w:tabs>
              <w:spacing w:after="0" w:line="240" w:lineRule="auto"/>
              <w:jc w:val="both"/>
              <w:rPr>
                <w:sz w:val="24"/>
                <w:szCs w:val="24"/>
                <w:lang w:val="kk-KZ"/>
              </w:rPr>
            </w:pPr>
            <w:r w:rsidRPr="00590DEA">
              <w:rPr>
                <w:b/>
                <w:sz w:val="24"/>
                <w:szCs w:val="24"/>
                <w:lang w:val="kk-KZ"/>
              </w:rPr>
              <w:t xml:space="preserve">Мақсаты:   </w:t>
            </w:r>
            <w:r w:rsidR="00F13422">
              <w:rPr>
                <w:sz w:val="24"/>
                <w:szCs w:val="24"/>
                <w:lang w:val="kk-KZ"/>
              </w:rPr>
              <w:t>Халықаралық байланыстар жүйесіндегі түркі мемлекеттері мен тарихына</w:t>
            </w:r>
            <w:r w:rsidRPr="00590DEA">
              <w:rPr>
                <w:sz w:val="24"/>
                <w:szCs w:val="24"/>
                <w:lang w:val="kk-KZ"/>
              </w:rPr>
              <w:t xml:space="preserve"> </w:t>
            </w:r>
            <w:r w:rsidR="00F13422">
              <w:rPr>
                <w:sz w:val="24"/>
                <w:szCs w:val="24"/>
                <w:lang w:val="kk-KZ"/>
              </w:rPr>
              <w:t xml:space="preserve">жаңа </w:t>
            </w:r>
            <w:r w:rsidRPr="00590DEA">
              <w:rPr>
                <w:sz w:val="24"/>
                <w:szCs w:val="24"/>
                <w:lang w:val="kk-KZ"/>
              </w:rPr>
              <w:t>шолу жасау, түркі халықтарының жаңа заманда жүріп өткен жолдарын с</w:t>
            </w:r>
            <w:r w:rsidR="00F13422">
              <w:rPr>
                <w:sz w:val="24"/>
                <w:szCs w:val="24"/>
                <w:lang w:val="kk-KZ"/>
              </w:rPr>
              <w:t>а</w:t>
            </w:r>
            <w:r w:rsidRPr="00590DEA">
              <w:rPr>
                <w:sz w:val="24"/>
                <w:szCs w:val="24"/>
                <w:lang w:val="kk-KZ"/>
              </w:rPr>
              <w:t xml:space="preserve">раптау, қазіргі кезеңдегі мәселелерін айқындау білу. Тәлеулсіздікке қол жеткізген түркі халықтары мен автономиялық немесе бытыраңқы түрде өмір сүріп жатқан түркі халықтары жағдайын баяндау. Түркі халықтарының демографиясына, әлеуметтік жағдайларына, экономикасына, тәуелсіз түркі елдерінің сыртқы және ішкі саясаттарын зертеу.    Тәуелсіз түркі халықтарының өзара ынтымақтасығы кезеңдеріне талдау жасау. </w:t>
            </w:r>
          </w:p>
          <w:p w14:paraId="58558F17" w14:textId="77777777" w:rsidR="00590DEA" w:rsidRPr="00590DEA" w:rsidRDefault="00590DEA" w:rsidP="00590DEA">
            <w:pPr>
              <w:tabs>
                <w:tab w:val="left" w:pos="158"/>
              </w:tabs>
              <w:spacing w:after="0" w:line="240" w:lineRule="auto"/>
              <w:jc w:val="both"/>
              <w:rPr>
                <w:b/>
                <w:sz w:val="24"/>
                <w:szCs w:val="24"/>
                <w:lang w:val="kk-KZ"/>
              </w:rPr>
            </w:pPr>
            <w:r w:rsidRPr="00590DEA">
              <w:rPr>
                <w:b/>
                <w:sz w:val="24"/>
                <w:szCs w:val="24"/>
                <w:lang w:val="kk-KZ"/>
              </w:rPr>
              <w:t xml:space="preserve">Пәнді меңгерген студенттер келесідей құзырет қатарын иемденеді: </w:t>
            </w:r>
          </w:p>
          <w:p w14:paraId="655F43C3" w14:textId="77777777" w:rsidR="00590DEA" w:rsidRPr="00590DEA" w:rsidRDefault="00590DEA" w:rsidP="00590DEA">
            <w:pPr>
              <w:tabs>
                <w:tab w:val="left" w:pos="158"/>
              </w:tabs>
              <w:spacing w:after="0" w:line="240" w:lineRule="auto"/>
              <w:jc w:val="both"/>
              <w:rPr>
                <w:sz w:val="24"/>
                <w:szCs w:val="24"/>
                <w:lang w:val="kk-KZ"/>
              </w:rPr>
            </w:pPr>
            <w:r w:rsidRPr="00590DEA">
              <w:rPr>
                <w:sz w:val="24"/>
                <w:szCs w:val="24"/>
                <w:lang w:val="kk-KZ"/>
              </w:rPr>
              <w:t>-</w:t>
            </w:r>
            <w:r w:rsidRPr="00590DEA">
              <w:rPr>
                <w:sz w:val="24"/>
                <w:szCs w:val="24"/>
                <w:lang w:val="kk-KZ"/>
              </w:rPr>
              <w:tab/>
              <w:t>жалпы тарих ғылымының шарттарына сай жаңа және қазіргі заман түркі халықтарынң тарихын оқу,  хронологиялық кзеңдерге сай түркі жхалықтарының тарихи үдерістеріне сараптама жасау,  түркі халықтарының интеграциясын мақсат ете ала отырып ұлттық идеология қалыптастыру;</w:t>
            </w:r>
          </w:p>
          <w:p w14:paraId="12B78AF3" w14:textId="77777777" w:rsidR="00590DEA" w:rsidRPr="00590DEA" w:rsidRDefault="00590DEA" w:rsidP="00590DEA">
            <w:pPr>
              <w:tabs>
                <w:tab w:val="left" w:pos="158"/>
              </w:tabs>
              <w:spacing w:after="0" w:line="240" w:lineRule="auto"/>
              <w:jc w:val="both"/>
              <w:rPr>
                <w:sz w:val="24"/>
                <w:szCs w:val="24"/>
                <w:lang w:val="kk-KZ"/>
              </w:rPr>
            </w:pPr>
            <w:r w:rsidRPr="00590DEA">
              <w:rPr>
                <w:sz w:val="24"/>
                <w:szCs w:val="24"/>
                <w:lang w:val="kk-KZ"/>
              </w:rPr>
              <w:t>-</w:t>
            </w:r>
            <w:r w:rsidRPr="00590DEA">
              <w:rPr>
                <w:sz w:val="24"/>
                <w:szCs w:val="24"/>
                <w:lang w:val="kk-KZ"/>
              </w:rPr>
              <w:tab/>
              <w:t>Түркі халықтарының  жаңа және қазіргі заман тарихын негіз ете ала отырып  жалпы түркі халықтары тарихында туындаған  мәселелерді шешу, білімді және ғылымды қолдану;</w:t>
            </w:r>
          </w:p>
          <w:p w14:paraId="63617A92" w14:textId="265A5077" w:rsidR="00D571FD" w:rsidRPr="0081116F" w:rsidRDefault="00590DEA" w:rsidP="00590DEA">
            <w:pPr>
              <w:tabs>
                <w:tab w:val="left" w:pos="158"/>
              </w:tabs>
              <w:spacing w:after="0" w:line="240" w:lineRule="auto"/>
              <w:jc w:val="both"/>
              <w:rPr>
                <w:b/>
                <w:sz w:val="24"/>
                <w:szCs w:val="24"/>
                <w:lang w:val="kk-KZ"/>
              </w:rPr>
            </w:pPr>
            <w:r w:rsidRPr="00590DEA">
              <w:rPr>
                <w:sz w:val="24"/>
                <w:szCs w:val="24"/>
                <w:lang w:val="kk-KZ"/>
              </w:rPr>
              <w:t>-</w:t>
            </w:r>
            <w:r w:rsidRPr="00590DEA">
              <w:rPr>
                <w:sz w:val="24"/>
                <w:szCs w:val="24"/>
                <w:lang w:val="kk-KZ"/>
              </w:rPr>
              <w:tab/>
              <w:t>Тарих (демография,  экономика, геосаяси жағдайлырды ескере отырып) ғылымдарын жүйелі пайдалану негізінде оқу-кәсіби міндеттерді шешімін құру;</w:t>
            </w:r>
          </w:p>
        </w:tc>
        <w:tc>
          <w:tcPr>
            <w:tcW w:w="3118" w:type="dxa"/>
          </w:tcPr>
          <w:p w14:paraId="2DA829CD" w14:textId="77777777" w:rsidR="00D571FD" w:rsidRPr="0081116F" w:rsidRDefault="00D571FD" w:rsidP="00AB0ADD">
            <w:pPr>
              <w:spacing w:after="0" w:line="240" w:lineRule="auto"/>
              <w:jc w:val="center"/>
              <w:rPr>
                <w:sz w:val="24"/>
                <w:szCs w:val="24"/>
              </w:rPr>
            </w:pPr>
            <w:r w:rsidRPr="0081116F">
              <w:rPr>
                <w:sz w:val="24"/>
                <w:szCs w:val="24"/>
              </w:rPr>
              <w:t>2</w:t>
            </w:r>
          </w:p>
        </w:tc>
      </w:tr>
      <w:tr w:rsidR="00D571FD" w:rsidRPr="0081116F" w14:paraId="32CE5A7E" w14:textId="77777777" w:rsidTr="00244ED7">
        <w:trPr>
          <w:gridAfter w:val="1"/>
          <w:wAfter w:w="3118" w:type="dxa"/>
        </w:trPr>
        <w:tc>
          <w:tcPr>
            <w:tcW w:w="3402" w:type="dxa"/>
            <w:vMerge/>
          </w:tcPr>
          <w:p w14:paraId="07537055" w14:textId="77777777" w:rsidR="00D571FD" w:rsidRPr="0081116F" w:rsidRDefault="00D571FD" w:rsidP="00AB0ADD">
            <w:pPr>
              <w:spacing w:after="0" w:line="240" w:lineRule="auto"/>
              <w:jc w:val="center"/>
              <w:rPr>
                <w:bCs/>
                <w:sz w:val="24"/>
                <w:szCs w:val="24"/>
              </w:rPr>
            </w:pPr>
          </w:p>
        </w:tc>
        <w:tc>
          <w:tcPr>
            <w:tcW w:w="12333" w:type="dxa"/>
            <w:gridSpan w:val="3"/>
          </w:tcPr>
          <w:p w14:paraId="27093244" w14:textId="1E53E5BC" w:rsidR="00D571FD" w:rsidRPr="0081116F" w:rsidRDefault="00D571FD" w:rsidP="00AB0ADD">
            <w:pPr>
              <w:spacing w:after="0" w:line="240" w:lineRule="auto"/>
              <w:jc w:val="both"/>
              <w:rPr>
                <w:sz w:val="24"/>
                <w:szCs w:val="24"/>
              </w:rPr>
            </w:pPr>
            <w:r w:rsidRPr="0081116F">
              <w:rPr>
                <w:b/>
                <w:sz w:val="24"/>
                <w:szCs w:val="24"/>
              </w:rPr>
              <w:t xml:space="preserve">Цель: </w:t>
            </w:r>
            <w:r w:rsidR="0055124A" w:rsidRPr="0055124A">
              <w:rPr>
                <w:sz w:val="24"/>
                <w:szCs w:val="24"/>
              </w:rPr>
              <w:t xml:space="preserve">Сделать новый обзор тюркских государств и их истории в системе международных отношений, проанализировать пути тюркских народов в новую эпоху, суметь выявить проблемы настоящего периода. Описать положение тюркских народов, добившихся автономии, и тюркских народов, живущих автономно или </w:t>
            </w:r>
            <w:proofErr w:type="spellStart"/>
            <w:r w:rsidR="0055124A" w:rsidRPr="0055124A">
              <w:rPr>
                <w:sz w:val="24"/>
                <w:szCs w:val="24"/>
              </w:rPr>
              <w:t>раздробленно</w:t>
            </w:r>
            <w:proofErr w:type="spellEnd"/>
            <w:r w:rsidR="0055124A" w:rsidRPr="0055124A">
              <w:rPr>
                <w:sz w:val="24"/>
                <w:szCs w:val="24"/>
              </w:rPr>
              <w:t>. Изучение демографии тюркских народов, социальных условий, экономики, внешней и внутренней политики независимых тюркских стран. Анализ периодов взаимного сотрудничества независимых тюркских народов.</w:t>
            </w:r>
          </w:p>
          <w:p w14:paraId="7AD05ABD" w14:textId="77777777" w:rsidR="0055124A" w:rsidRDefault="00D571FD" w:rsidP="0055124A">
            <w:pPr>
              <w:spacing w:after="0" w:line="240" w:lineRule="auto"/>
              <w:jc w:val="both"/>
              <w:rPr>
                <w:b/>
                <w:sz w:val="24"/>
                <w:szCs w:val="24"/>
                <w:lang w:val="kk-KZ"/>
              </w:rPr>
            </w:pPr>
            <w:r w:rsidRPr="0081116F">
              <w:rPr>
                <w:b/>
                <w:sz w:val="24"/>
                <w:szCs w:val="24"/>
              </w:rPr>
              <w:t>Ожидаемые результаты:</w:t>
            </w:r>
            <w:r w:rsidR="0055124A">
              <w:rPr>
                <w:b/>
                <w:sz w:val="24"/>
                <w:szCs w:val="24"/>
                <w:lang w:val="kk-KZ"/>
              </w:rPr>
              <w:t xml:space="preserve">  </w:t>
            </w:r>
          </w:p>
          <w:p w14:paraId="7E5C59F9" w14:textId="26360D68" w:rsidR="0055124A" w:rsidRPr="0055124A" w:rsidRDefault="0055124A" w:rsidP="0055124A">
            <w:pPr>
              <w:spacing w:after="0" w:line="240" w:lineRule="auto"/>
              <w:jc w:val="both"/>
              <w:rPr>
                <w:sz w:val="24"/>
                <w:szCs w:val="24"/>
                <w:lang w:val="kk-KZ"/>
              </w:rPr>
            </w:pPr>
            <w:r w:rsidRPr="0055124A">
              <w:rPr>
                <w:sz w:val="24"/>
                <w:szCs w:val="24"/>
                <w:lang w:val="kk-KZ"/>
              </w:rPr>
              <w:t>- изучение истории современных и новейших тюркских народов в соответствии с условиями общеисторической науки, анализ исторических процессов тюркских народов по хронологическим периодам, формирование национальной идеологии, направленной на интеграцию тюркских народов;</w:t>
            </w:r>
          </w:p>
          <w:p w14:paraId="37F49B2C" w14:textId="77777777" w:rsidR="0055124A" w:rsidRPr="0055124A" w:rsidRDefault="0055124A" w:rsidP="0055124A">
            <w:pPr>
              <w:spacing w:after="0" w:line="240" w:lineRule="auto"/>
              <w:jc w:val="both"/>
              <w:rPr>
                <w:sz w:val="24"/>
                <w:szCs w:val="24"/>
                <w:lang w:val="kk-KZ"/>
              </w:rPr>
            </w:pPr>
            <w:r w:rsidRPr="0055124A">
              <w:rPr>
                <w:sz w:val="24"/>
                <w:szCs w:val="24"/>
                <w:lang w:val="kk-KZ"/>
              </w:rPr>
              <w:t xml:space="preserve">- Решение проблем, возникающих в истории тюркских народов, используя знания и науку, умея обосновать новую и </w:t>
            </w:r>
            <w:r w:rsidRPr="0055124A">
              <w:rPr>
                <w:sz w:val="24"/>
                <w:szCs w:val="24"/>
                <w:lang w:val="kk-KZ"/>
              </w:rPr>
              <w:lastRenderedPageBreak/>
              <w:t>новейшую историю тюркских народов;</w:t>
            </w:r>
          </w:p>
          <w:p w14:paraId="26DA15D3" w14:textId="3DF1A83F" w:rsidR="00D571FD" w:rsidRPr="0055124A" w:rsidRDefault="0055124A" w:rsidP="0055124A">
            <w:pPr>
              <w:spacing w:after="0" w:line="240" w:lineRule="auto"/>
              <w:jc w:val="both"/>
              <w:rPr>
                <w:sz w:val="24"/>
                <w:szCs w:val="24"/>
                <w:lang w:val="kk-KZ"/>
              </w:rPr>
            </w:pPr>
            <w:r w:rsidRPr="0055124A">
              <w:rPr>
                <w:sz w:val="24"/>
                <w:szCs w:val="24"/>
                <w:lang w:val="kk-KZ"/>
              </w:rPr>
              <w:t>- создание решения учебных и профессиональных задач на основе системного использования исторических наук (с учетом демографии, экономики, геополитических условий);</w:t>
            </w:r>
          </w:p>
          <w:p w14:paraId="21A7860D" w14:textId="13A120A9" w:rsidR="00D571FD" w:rsidRPr="0081116F" w:rsidRDefault="00D571FD" w:rsidP="00AB0ADD">
            <w:pPr>
              <w:spacing w:after="0" w:line="240" w:lineRule="auto"/>
              <w:jc w:val="both"/>
              <w:rPr>
                <w:b/>
                <w:sz w:val="24"/>
                <w:szCs w:val="24"/>
              </w:rPr>
            </w:pPr>
          </w:p>
        </w:tc>
      </w:tr>
      <w:tr w:rsidR="00D571FD" w:rsidRPr="0055124A" w14:paraId="626BD183" w14:textId="77777777" w:rsidTr="00244ED7">
        <w:trPr>
          <w:gridAfter w:val="1"/>
          <w:wAfter w:w="3118" w:type="dxa"/>
        </w:trPr>
        <w:tc>
          <w:tcPr>
            <w:tcW w:w="3402" w:type="dxa"/>
            <w:vMerge/>
          </w:tcPr>
          <w:p w14:paraId="31726F56" w14:textId="77777777" w:rsidR="00D571FD" w:rsidRPr="0081116F" w:rsidRDefault="00D571FD" w:rsidP="00AB0ADD">
            <w:pPr>
              <w:spacing w:after="0" w:line="240" w:lineRule="auto"/>
              <w:jc w:val="center"/>
              <w:rPr>
                <w:bCs/>
                <w:sz w:val="24"/>
                <w:szCs w:val="24"/>
              </w:rPr>
            </w:pPr>
          </w:p>
        </w:tc>
        <w:tc>
          <w:tcPr>
            <w:tcW w:w="12333" w:type="dxa"/>
            <w:gridSpan w:val="3"/>
          </w:tcPr>
          <w:p w14:paraId="0E260EBC" w14:textId="40391A16" w:rsidR="00D571FD" w:rsidRPr="0081116F" w:rsidRDefault="00D571FD" w:rsidP="00AB0ADD">
            <w:pPr>
              <w:spacing w:after="0" w:line="240" w:lineRule="auto"/>
              <w:jc w:val="both"/>
              <w:rPr>
                <w:sz w:val="24"/>
                <w:szCs w:val="24"/>
                <w:lang w:val="en-US"/>
              </w:rPr>
            </w:pPr>
            <w:r w:rsidRPr="0081116F">
              <w:rPr>
                <w:b/>
                <w:sz w:val="24"/>
                <w:szCs w:val="24"/>
                <w:lang w:val="en-US"/>
              </w:rPr>
              <w:t xml:space="preserve">Aim </w:t>
            </w:r>
            <w:proofErr w:type="spellStart"/>
            <w:r w:rsidRPr="0081116F">
              <w:rPr>
                <w:b/>
                <w:sz w:val="24"/>
                <w:szCs w:val="24"/>
                <w:lang w:val="en-US"/>
              </w:rPr>
              <w:t>оf</w:t>
            </w:r>
            <w:proofErr w:type="spellEnd"/>
            <w:r w:rsidRPr="0081116F">
              <w:rPr>
                <w:b/>
                <w:sz w:val="24"/>
                <w:szCs w:val="24"/>
                <w:lang w:val="en-US"/>
              </w:rPr>
              <w:t xml:space="preserve"> discipline</w:t>
            </w:r>
            <w:r w:rsidRPr="0081116F">
              <w:rPr>
                <w:sz w:val="24"/>
                <w:szCs w:val="24"/>
                <w:lang w:val="kk-KZ"/>
              </w:rPr>
              <w:t>:</w:t>
            </w:r>
            <w:r w:rsidRPr="0081116F">
              <w:rPr>
                <w:sz w:val="24"/>
                <w:szCs w:val="24"/>
                <w:lang w:val="en-US"/>
              </w:rPr>
              <w:t xml:space="preserve"> </w:t>
            </w:r>
            <w:r w:rsidR="0055124A" w:rsidRPr="0055124A">
              <w:rPr>
                <w:sz w:val="24"/>
                <w:szCs w:val="24"/>
                <w:lang w:val="en-US"/>
              </w:rPr>
              <w:t>To make a new overview of the Turkish states and their history in the system of international relations, to analyze the paths of the Turkic peoples in the new era, to be able to identify the problems of the present period. To describe the situation of the Turkic peoples who achieved autonomy and the Turkic peoples living in an autonomous or fragmented way. Study of demography of Turkic peoples, social conditions, economy, foreign and domestic policies of independent Turkic countries. Analysis of periods of mutual cooperation of independent Turkic peoples.</w:t>
            </w:r>
          </w:p>
          <w:p w14:paraId="3E511361" w14:textId="344F4AD9" w:rsidR="0055124A" w:rsidRPr="0055124A" w:rsidRDefault="00D571FD" w:rsidP="0055124A">
            <w:pPr>
              <w:spacing w:after="0" w:line="240" w:lineRule="auto"/>
              <w:jc w:val="both"/>
              <w:rPr>
                <w:sz w:val="24"/>
                <w:szCs w:val="24"/>
                <w:lang w:val="en-US"/>
              </w:rPr>
            </w:pPr>
            <w:r w:rsidRPr="0081116F">
              <w:rPr>
                <w:b/>
                <w:sz w:val="24"/>
                <w:szCs w:val="24"/>
                <w:lang w:val="en-US"/>
              </w:rPr>
              <w:t>Expected results</w:t>
            </w:r>
            <w:r w:rsidRPr="0055124A">
              <w:rPr>
                <w:sz w:val="24"/>
                <w:szCs w:val="24"/>
                <w:lang w:val="en-US"/>
              </w:rPr>
              <w:t>:</w:t>
            </w:r>
            <w:r w:rsidR="0055124A" w:rsidRPr="0055124A">
              <w:rPr>
                <w:lang w:val="en-US"/>
              </w:rPr>
              <w:t xml:space="preserve"> </w:t>
            </w:r>
            <w:r w:rsidR="0055124A" w:rsidRPr="0055124A">
              <w:rPr>
                <w:sz w:val="24"/>
                <w:szCs w:val="24"/>
                <w:lang w:val="en-US"/>
              </w:rPr>
              <w:t>- studying the history of modern and modern Turkic peoples in accordance with the conditions of general historical science, analysis of historical processes of the Turkic peoples by chronological periods, formation of a national ideology aimed at the integration of the Turkic peoples;</w:t>
            </w:r>
          </w:p>
          <w:p w14:paraId="476150BF" w14:textId="77777777" w:rsidR="0055124A" w:rsidRPr="0055124A" w:rsidRDefault="0055124A" w:rsidP="0055124A">
            <w:pPr>
              <w:spacing w:after="0" w:line="240" w:lineRule="auto"/>
              <w:jc w:val="both"/>
              <w:rPr>
                <w:sz w:val="24"/>
                <w:szCs w:val="24"/>
                <w:lang w:val="en-US"/>
              </w:rPr>
            </w:pPr>
            <w:r w:rsidRPr="0055124A">
              <w:rPr>
                <w:sz w:val="24"/>
                <w:szCs w:val="24"/>
                <w:lang w:val="en-US"/>
              </w:rPr>
              <w:t>- Solving problems arising in the history of the Turkic peoples, using knowledge and science, being able to establish a new and modern history of the Turkic peoples;</w:t>
            </w:r>
          </w:p>
          <w:p w14:paraId="651009A0" w14:textId="7B63876D" w:rsidR="00D571FD" w:rsidRPr="0055124A" w:rsidRDefault="0055124A" w:rsidP="0055124A">
            <w:pPr>
              <w:spacing w:after="0" w:line="240" w:lineRule="auto"/>
              <w:jc w:val="both"/>
              <w:rPr>
                <w:sz w:val="24"/>
                <w:szCs w:val="24"/>
                <w:lang w:val="en-US"/>
              </w:rPr>
            </w:pPr>
            <w:r w:rsidRPr="0055124A">
              <w:rPr>
                <w:sz w:val="24"/>
                <w:szCs w:val="24"/>
                <w:lang w:val="en-US"/>
              </w:rPr>
              <w:t>- creation of solutions for educational and professional tasks based on the systematic use of historical sciences (taking into account demography, economics, geopolitical conditions);</w:t>
            </w:r>
          </w:p>
          <w:p w14:paraId="6A0F2784" w14:textId="69AA9F3F" w:rsidR="00D571FD" w:rsidRPr="0081116F" w:rsidRDefault="00D571FD" w:rsidP="00AB0ADD">
            <w:pPr>
              <w:spacing w:after="0" w:line="240" w:lineRule="auto"/>
              <w:jc w:val="both"/>
              <w:rPr>
                <w:b/>
                <w:sz w:val="24"/>
                <w:szCs w:val="24"/>
                <w:lang w:val="en-US"/>
              </w:rPr>
            </w:pPr>
          </w:p>
        </w:tc>
      </w:tr>
      <w:tr w:rsidR="00D571FD" w:rsidRPr="00590DEA" w14:paraId="195F9058" w14:textId="77777777" w:rsidTr="00244ED7">
        <w:trPr>
          <w:gridAfter w:val="1"/>
          <w:wAfter w:w="3118" w:type="dxa"/>
        </w:trPr>
        <w:tc>
          <w:tcPr>
            <w:tcW w:w="3402" w:type="dxa"/>
            <w:vMerge w:val="restart"/>
          </w:tcPr>
          <w:p w14:paraId="5D517145" w14:textId="77777777" w:rsidR="00D571FD" w:rsidRPr="0081116F" w:rsidRDefault="00D571FD" w:rsidP="00AB0ADD">
            <w:pPr>
              <w:spacing w:after="0" w:line="240" w:lineRule="auto"/>
              <w:jc w:val="center"/>
              <w:rPr>
                <w:bCs/>
                <w:sz w:val="24"/>
                <w:szCs w:val="24"/>
                <w:lang w:val="en-US"/>
              </w:rPr>
            </w:pPr>
            <w:proofErr w:type="spellStart"/>
            <w:proofErr w:type="gramStart"/>
            <w:r w:rsidRPr="0081116F">
              <w:rPr>
                <w:sz w:val="24"/>
                <w:szCs w:val="24"/>
              </w:rPr>
              <w:t>П</w:t>
            </w:r>
            <w:proofErr w:type="gramEnd"/>
            <w:r w:rsidRPr="0081116F">
              <w:rPr>
                <w:sz w:val="24"/>
                <w:szCs w:val="24"/>
              </w:rPr>
              <w:t>әннің</w:t>
            </w:r>
            <w:proofErr w:type="spellEnd"/>
            <w:r w:rsidRPr="0081116F">
              <w:rPr>
                <w:sz w:val="24"/>
                <w:szCs w:val="24"/>
                <w:lang w:val="en-US"/>
              </w:rPr>
              <w:t xml:space="preserve"> </w:t>
            </w:r>
            <w:proofErr w:type="spellStart"/>
            <w:r w:rsidRPr="0081116F">
              <w:rPr>
                <w:sz w:val="24"/>
                <w:szCs w:val="24"/>
              </w:rPr>
              <w:t>қысқаша</w:t>
            </w:r>
            <w:proofErr w:type="spellEnd"/>
            <w:r w:rsidRPr="0081116F">
              <w:rPr>
                <w:sz w:val="24"/>
                <w:szCs w:val="24"/>
                <w:lang w:val="en-US"/>
              </w:rPr>
              <w:t xml:space="preserve"> </w:t>
            </w:r>
            <w:proofErr w:type="spellStart"/>
            <w:r w:rsidRPr="0081116F">
              <w:rPr>
                <w:sz w:val="24"/>
                <w:szCs w:val="24"/>
              </w:rPr>
              <w:t>мазмұны</w:t>
            </w:r>
            <w:proofErr w:type="spellEnd"/>
            <w:r w:rsidRPr="0081116F">
              <w:rPr>
                <w:sz w:val="24"/>
                <w:szCs w:val="24"/>
                <w:lang w:val="en-US"/>
              </w:rPr>
              <w:t xml:space="preserve"> / </w:t>
            </w:r>
            <w:r w:rsidRPr="0081116F">
              <w:rPr>
                <w:sz w:val="24"/>
                <w:szCs w:val="24"/>
              </w:rPr>
              <w:t>Аннотация</w:t>
            </w:r>
            <w:r w:rsidRPr="0081116F">
              <w:rPr>
                <w:sz w:val="24"/>
                <w:szCs w:val="24"/>
                <w:lang w:val="en-US"/>
              </w:rPr>
              <w:t xml:space="preserve"> </w:t>
            </w:r>
            <w:r w:rsidRPr="0081116F">
              <w:rPr>
                <w:sz w:val="24"/>
                <w:szCs w:val="24"/>
              </w:rPr>
              <w:t>дисциплины</w:t>
            </w:r>
            <w:r w:rsidRPr="0081116F">
              <w:rPr>
                <w:sz w:val="24"/>
                <w:szCs w:val="24"/>
                <w:lang w:val="en-US"/>
              </w:rPr>
              <w:t xml:space="preserve"> / </w:t>
            </w:r>
            <w:r w:rsidRPr="0081116F">
              <w:rPr>
                <w:bCs/>
                <w:sz w:val="24"/>
                <w:szCs w:val="24"/>
                <w:lang w:val="en-US"/>
              </w:rPr>
              <w:t xml:space="preserve">Abstract </w:t>
            </w:r>
            <w:r w:rsidRPr="0081116F">
              <w:rPr>
                <w:bCs/>
                <w:sz w:val="24"/>
                <w:szCs w:val="24"/>
              </w:rPr>
              <w:t>о</w:t>
            </w:r>
            <w:r w:rsidRPr="0081116F">
              <w:rPr>
                <w:bCs/>
                <w:sz w:val="24"/>
                <w:szCs w:val="24"/>
                <w:lang w:val="en-US"/>
              </w:rPr>
              <w:t>f discipline</w:t>
            </w:r>
          </w:p>
        </w:tc>
        <w:tc>
          <w:tcPr>
            <w:tcW w:w="12333" w:type="dxa"/>
            <w:gridSpan w:val="3"/>
          </w:tcPr>
          <w:p w14:paraId="7AB88A56" w14:textId="52F94E11" w:rsidR="00590DEA" w:rsidRPr="0081116F" w:rsidRDefault="00D571FD" w:rsidP="00590DEA">
            <w:pPr>
              <w:spacing w:after="0" w:line="240" w:lineRule="auto"/>
              <w:jc w:val="both"/>
              <w:rPr>
                <w:b/>
                <w:sz w:val="24"/>
                <w:szCs w:val="24"/>
                <w:lang w:val="kk-KZ"/>
              </w:rPr>
            </w:pPr>
            <w:r w:rsidRPr="0081116F">
              <w:rPr>
                <w:b/>
                <w:sz w:val="24"/>
                <w:szCs w:val="24"/>
                <w:lang w:val="kk-KZ"/>
              </w:rPr>
              <w:t>Қысқаша мазмұны</w:t>
            </w:r>
            <w:r w:rsidRPr="0081116F">
              <w:rPr>
                <w:sz w:val="24"/>
                <w:szCs w:val="24"/>
                <w:lang w:val="kk-KZ"/>
              </w:rPr>
              <w:t xml:space="preserve">: </w:t>
            </w:r>
          </w:p>
          <w:p w14:paraId="0602ECC0" w14:textId="77777777" w:rsidR="00590DEA" w:rsidRPr="00590DEA" w:rsidRDefault="00590DEA" w:rsidP="00590DEA">
            <w:pPr>
              <w:spacing w:after="0" w:line="240" w:lineRule="auto"/>
              <w:jc w:val="both"/>
              <w:rPr>
                <w:sz w:val="24"/>
                <w:szCs w:val="24"/>
                <w:lang w:val="kk-KZ"/>
              </w:rPr>
            </w:pPr>
            <w:r w:rsidRPr="00590DEA">
              <w:rPr>
                <w:sz w:val="24"/>
                <w:szCs w:val="24"/>
                <w:lang w:val="kk-KZ"/>
              </w:rPr>
              <w:t xml:space="preserve">Бүгінгі таңда түркі халықтарының көпшілігі Орта Азияда орналасқан. Олар бастапқыда қазіргі Оңтүстік Сібір мен Моңғолиядан бастап Манчжуриядағы (Солтүстік-Шығыс Қытай) Батыс Ляо өзенінің бассейніне дейін созылған аймақтан шыққан. Бірақ түркі халықтарын қазіргі Түркия сияқты батыста кездестіруге болады. </w:t>
            </w:r>
          </w:p>
          <w:p w14:paraId="3941300E" w14:textId="77777777" w:rsidR="00590DEA" w:rsidRPr="00590DEA" w:rsidRDefault="00590DEA" w:rsidP="00590DEA">
            <w:pPr>
              <w:spacing w:after="0" w:line="240" w:lineRule="auto"/>
              <w:jc w:val="both"/>
              <w:rPr>
                <w:sz w:val="24"/>
                <w:szCs w:val="24"/>
                <w:lang w:val="kk-KZ"/>
              </w:rPr>
            </w:pPr>
            <w:r w:rsidRPr="00590DEA">
              <w:rPr>
                <w:sz w:val="24"/>
                <w:szCs w:val="24"/>
                <w:lang w:val="kk-KZ"/>
              </w:rPr>
              <w:t>Қазіргі уақытта алты тәуелсіз түркі елдері бар: Әзірбайжан, Қазақстан, Қырғызстан, Түркіменстан, Түркия және Өзбекстан. Түркиядағы түріктер әлемде 65 миллионға жуық, ал екінші үлкен түркі халқы - өзбектер, олардың саны 22-28 миллион.</w:t>
            </w:r>
          </w:p>
          <w:p w14:paraId="14DD6CAB" w14:textId="77777777" w:rsidR="00590DEA" w:rsidRPr="00590DEA" w:rsidRDefault="00590DEA" w:rsidP="00590DEA">
            <w:pPr>
              <w:spacing w:after="0" w:line="240" w:lineRule="auto"/>
              <w:jc w:val="both"/>
              <w:rPr>
                <w:sz w:val="24"/>
                <w:szCs w:val="24"/>
                <w:lang w:val="kk-KZ"/>
              </w:rPr>
            </w:pPr>
            <w:r w:rsidRPr="00590DEA">
              <w:rPr>
                <w:sz w:val="24"/>
                <w:szCs w:val="24"/>
                <w:lang w:val="kk-KZ"/>
              </w:rPr>
              <w:t>Ресей Федерациясында бірнеше түркі ұлттық бөлімшелері бар, олар: Башқұртстан, Татарстан, Чувашия, Хакасия, Тува, Якутия, Алтай республикасы, Кабардино-Балкария және Карачаево-Черкессия. Бұл бөлімшелердің әрқайсысының жеке туы, парламенті, заңдары, мемлекеттік тілі (орыс тілінен басқа) бар.</w:t>
            </w:r>
          </w:p>
          <w:p w14:paraId="0D9E9EF6" w14:textId="77777777" w:rsidR="00590DEA" w:rsidRPr="00590DEA" w:rsidRDefault="00590DEA" w:rsidP="00590DEA">
            <w:pPr>
              <w:spacing w:after="0" w:line="240" w:lineRule="auto"/>
              <w:jc w:val="both"/>
              <w:rPr>
                <w:sz w:val="24"/>
                <w:szCs w:val="24"/>
                <w:lang w:val="kk-KZ"/>
              </w:rPr>
            </w:pPr>
            <w:r w:rsidRPr="00590DEA">
              <w:rPr>
                <w:sz w:val="24"/>
                <w:szCs w:val="24"/>
                <w:lang w:val="kk-KZ"/>
              </w:rPr>
              <w:t xml:space="preserve">Қытайдың батысындағы Шыңжаң-Ұйғыр автономиялық ауданы - Түркістанның ірі автономиялық аймағы. Украина құрамындағы Қырым Автономиялық Республикасы - Қырым татарларының отаны. </w:t>
            </w:r>
          </w:p>
          <w:p w14:paraId="18734660" w14:textId="1944F7BF" w:rsidR="00D571FD" w:rsidRPr="0081116F" w:rsidRDefault="00590DEA" w:rsidP="00590DEA">
            <w:pPr>
              <w:spacing w:after="0" w:line="240" w:lineRule="auto"/>
              <w:jc w:val="both"/>
              <w:rPr>
                <w:b/>
                <w:sz w:val="24"/>
                <w:szCs w:val="24"/>
                <w:lang w:val="kk-KZ"/>
              </w:rPr>
            </w:pPr>
            <w:r w:rsidRPr="00590DEA">
              <w:rPr>
                <w:sz w:val="24"/>
                <w:szCs w:val="24"/>
                <w:lang w:val="kk-KZ"/>
              </w:rPr>
              <w:t>Үндістандағы түріктер өте аз. Түрік билеушілерінің ұрпақтары Солтүстік Үндістанда да кездеседі. Ішінара түркі тілдес моголдар Үндістанда да көп тұрады. Олар Үндістанның Могал билеушілерінің ұрпақтары. Қарлұқ түріктері Хараза аймағында және Пәкістанның Азад Кашмир аймағында аз кездеседі. Үндістанда аз ұйғырлар бар.</w:t>
            </w:r>
          </w:p>
        </w:tc>
      </w:tr>
      <w:tr w:rsidR="00D571FD" w:rsidRPr="0081116F" w14:paraId="12564438" w14:textId="77777777" w:rsidTr="00244ED7">
        <w:trPr>
          <w:gridAfter w:val="1"/>
          <w:wAfter w:w="3118" w:type="dxa"/>
        </w:trPr>
        <w:tc>
          <w:tcPr>
            <w:tcW w:w="3402" w:type="dxa"/>
            <w:vMerge/>
          </w:tcPr>
          <w:p w14:paraId="02312DAE" w14:textId="77777777" w:rsidR="00D571FD" w:rsidRPr="0081116F" w:rsidRDefault="00D571FD" w:rsidP="00AB0ADD">
            <w:pPr>
              <w:spacing w:after="0" w:line="240" w:lineRule="auto"/>
              <w:jc w:val="center"/>
              <w:rPr>
                <w:bCs/>
                <w:sz w:val="24"/>
                <w:szCs w:val="24"/>
                <w:lang w:val="kk-KZ"/>
              </w:rPr>
            </w:pPr>
          </w:p>
        </w:tc>
        <w:tc>
          <w:tcPr>
            <w:tcW w:w="12333" w:type="dxa"/>
            <w:gridSpan w:val="3"/>
          </w:tcPr>
          <w:p w14:paraId="5BEF7910" w14:textId="77777777" w:rsidR="0055124A" w:rsidRPr="0055124A" w:rsidRDefault="00D571FD" w:rsidP="0055124A">
            <w:pPr>
              <w:spacing w:after="0" w:line="240" w:lineRule="auto"/>
              <w:jc w:val="both"/>
              <w:rPr>
                <w:sz w:val="24"/>
                <w:szCs w:val="24"/>
                <w:lang w:val="kk-KZ"/>
              </w:rPr>
            </w:pPr>
            <w:r w:rsidRPr="0081116F">
              <w:rPr>
                <w:b/>
                <w:sz w:val="24"/>
                <w:szCs w:val="24"/>
                <w:lang w:val="kk-KZ"/>
              </w:rPr>
              <w:t>Аннотация дисциплины:</w:t>
            </w:r>
            <w:r w:rsidRPr="0081116F">
              <w:rPr>
                <w:sz w:val="24"/>
                <w:szCs w:val="24"/>
                <w:lang w:val="kk-KZ"/>
              </w:rPr>
              <w:t xml:space="preserve"> </w:t>
            </w:r>
            <w:r w:rsidR="0055124A" w:rsidRPr="0055124A">
              <w:rPr>
                <w:sz w:val="24"/>
                <w:szCs w:val="24"/>
                <w:lang w:val="kk-KZ"/>
              </w:rPr>
              <w:t>Сегодня большая часть тюркских народов проживает в Средней Азии. Первоначально они происходили из области, которая простиралась от современной Южной Сибири и Монголии до бассейна реки Западный Ляо в Маньчжурии (Северо-Восточный Китай). Но тюркские народы можно найти далеко на западе, вплоть до современной Турции.</w:t>
            </w:r>
          </w:p>
          <w:p w14:paraId="0D044AFC" w14:textId="77777777" w:rsidR="0055124A" w:rsidRPr="0055124A" w:rsidRDefault="0055124A" w:rsidP="0055124A">
            <w:pPr>
              <w:spacing w:after="0" w:line="240" w:lineRule="auto"/>
              <w:jc w:val="both"/>
              <w:rPr>
                <w:sz w:val="24"/>
                <w:szCs w:val="24"/>
                <w:lang w:val="kk-KZ"/>
              </w:rPr>
            </w:pPr>
            <w:r w:rsidRPr="0055124A">
              <w:rPr>
                <w:sz w:val="24"/>
                <w:szCs w:val="24"/>
                <w:lang w:val="kk-KZ"/>
              </w:rPr>
              <w:lastRenderedPageBreak/>
              <w:t>В настоящее время существует шесть независимых тюркских государств: Азербайджан, Казахстан, Кыргызстан, Туркменистан, Турция и Узбекистан. Тюрков в Турции насчитывается около 65 миллионов в мире, а вторым по численности тюркским населением являются узбеки, их численность составляет 22-28 миллионов.</w:t>
            </w:r>
          </w:p>
          <w:p w14:paraId="78BD55CC" w14:textId="77777777" w:rsidR="0055124A" w:rsidRPr="0055124A" w:rsidRDefault="0055124A" w:rsidP="0055124A">
            <w:pPr>
              <w:spacing w:after="0" w:line="240" w:lineRule="auto"/>
              <w:jc w:val="both"/>
              <w:rPr>
                <w:sz w:val="24"/>
                <w:szCs w:val="24"/>
                <w:lang w:val="kk-KZ"/>
              </w:rPr>
            </w:pPr>
            <w:r w:rsidRPr="0055124A">
              <w:rPr>
                <w:sz w:val="24"/>
                <w:szCs w:val="24"/>
                <w:lang w:val="kk-KZ"/>
              </w:rPr>
              <w:t>В Российской Федерации существует несколько тюркских национальных подразделений: Башкортостан, Татарстан, Чувашия, Хакасия, Тува, Якутия, Республика Алтай, Кабардино-Балкария и Карачаево-Черкесия. Каждое из этих подразделений имеет свой флаг, парламент, законы, государственный язык (кроме русского).</w:t>
            </w:r>
          </w:p>
          <w:p w14:paraId="1291726A" w14:textId="77777777" w:rsidR="0055124A" w:rsidRPr="0055124A" w:rsidRDefault="0055124A" w:rsidP="0055124A">
            <w:pPr>
              <w:spacing w:after="0" w:line="240" w:lineRule="auto"/>
              <w:jc w:val="both"/>
              <w:rPr>
                <w:sz w:val="24"/>
                <w:szCs w:val="24"/>
                <w:lang w:val="kk-KZ"/>
              </w:rPr>
            </w:pPr>
            <w:r w:rsidRPr="0055124A">
              <w:rPr>
                <w:sz w:val="24"/>
                <w:szCs w:val="24"/>
                <w:lang w:val="kk-KZ"/>
              </w:rPr>
              <w:t>Синьцзян-Уйгурский автономный район на западе Китая является крупнейшим автономным районом Туркестана. Автономная Республика Крым, входящая в состав Украины, является родиной крымских татар.</w:t>
            </w:r>
          </w:p>
          <w:p w14:paraId="33B2180C" w14:textId="70DF175C" w:rsidR="0055124A" w:rsidRPr="0081116F" w:rsidRDefault="0055124A" w:rsidP="0055124A">
            <w:pPr>
              <w:spacing w:after="0" w:line="240" w:lineRule="auto"/>
              <w:jc w:val="both"/>
              <w:rPr>
                <w:b/>
                <w:sz w:val="24"/>
                <w:szCs w:val="24"/>
              </w:rPr>
            </w:pPr>
            <w:r w:rsidRPr="0055124A">
              <w:rPr>
                <w:sz w:val="24"/>
                <w:szCs w:val="24"/>
                <w:lang w:val="kk-KZ"/>
              </w:rPr>
              <w:t>Турков в Индии очень мало. Потомки турецких правителей также встречаются в Северной Индии. Частично тюркоязычные моголы также в большом количестве проживают в Индии. Они потомки Великих Моголов, правителей Индии. Турки-карлуки менее распространены в районе Хараза и в районе Азад Кашмир в Пакистане. В Индии мало уйгуров.</w:t>
            </w:r>
          </w:p>
          <w:p w14:paraId="525141CD" w14:textId="57F2B62C" w:rsidR="00D571FD" w:rsidRPr="0081116F" w:rsidRDefault="00D571FD" w:rsidP="00AB0ADD">
            <w:pPr>
              <w:spacing w:after="0" w:line="240" w:lineRule="auto"/>
              <w:jc w:val="both"/>
              <w:rPr>
                <w:b/>
                <w:sz w:val="24"/>
                <w:szCs w:val="24"/>
              </w:rPr>
            </w:pPr>
          </w:p>
        </w:tc>
      </w:tr>
      <w:tr w:rsidR="00D571FD" w:rsidRPr="0055124A" w14:paraId="01B76CF8" w14:textId="77777777" w:rsidTr="00244ED7">
        <w:trPr>
          <w:gridAfter w:val="1"/>
          <w:wAfter w:w="3118" w:type="dxa"/>
        </w:trPr>
        <w:tc>
          <w:tcPr>
            <w:tcW w:w="3402" w:type="dxa"/>
            <w:vMerge/>
          </w:tcPr>
          <w:p w14:paraId="1283DDA8" w14:textId="77777777" w:rsidR="00D571FD" w:rsidRPr="0081116F" w:rsidRDefault="00D571FD" w:rsidP="00AB0ADD">
            <w:pPr>
              <w:spacing w:after="0" w:line="240" w:lineRule="auto"/>
              <w:jc w:val="center"/>
              <w:rPr>
                <w:bCs/>
                <w:sz w:val="24"/>
                <w:szCs w:val="24"/>
                <w:lang w:val="kk-KZ"/>
              </w:rPr>
            </w:pPr>
          </w:p>
        </w:tc>
        <w:tc>
          <w:tcPr>
            <w:tcW w:w="12333" w:type="dxa"/>
            <w:gridSpan w:val="3"/>
          </w:tcPr>
          <w:p w14:paraId="29095F19" w14:textId="77777777" w:rsidR="0055124A" w:rsidRPr="0055124A" w:rsidRDefault="00D571FD" w:rsidP="0055124A">
            <w:pPr>
              <w:spacing w:after="0" w:line="240" w:lineRule="auto"/>
              <w:jc w:val="both"/>
              <w:rPr>
                <w:sz w:val="24"/>
                <w:szCs w:val="24"/>
                <w:lang w:val="en-US"/>
              </w:rPr>
            </w:pPr>
            <w:r w:rsidRPr="0081116F">
              <w:rPr>
                <w:b/>
                <w:bCs/>
                <w:sz w:val="24"/>
                <w:szCs w:val="24"/>
                <w:lang w:val="en-US"/>
              </w:rPr>
              <w:t xml:space="preserve">Abstract </w:t>
            </w:r>
            <w:r w:rsidRPr="0081116F">
              <w:rPr>
                <w:b/>
                <w:bCs/>
                <w:sz w:val="24"/>
                <w:szCs w:val="24"/>
              </w:rPr>
              <w:t>о</w:t>
            </w:r>
            <w:r w:rsidRPr="0081116F">
              <w:rPr>
                <w:b/>
                <w:bCs/>
                <w:sz w:val="24"/>
                <w:szCs w:val="24"/>
                <w:lang w:val="en-US"/>
              </w:rPr>
              <w:t>f discipline</w:t>
            </w:r>
            <w:r w:rsidRPr="0081116F">
              <w:rPr>
                <w:b/>
                <w:bCs/>
                <w:sz w:val="24"/>
                <w:szCs w:val="24"/>
                <w:lang w:val="kk-KZ"/>
              </w:rPr>
              <w:t>.</w:t>
            </w:r>
            <w:r w:rsidRPr="0081116F">
              <w:rPr>
                <w:sz w:val="24"/>
                <w:szCs w:val="24"/>
                <w:lang w:val="en-US"/>
              </w:rPr>
              <w:t xml:space="preserve"> </w:t>
            </w:r>
            <w:r w:rsidR="0055124A" w:rsidRPr="0055124A">
              <w:rPr>
                <w:sz w:val="24"/>
                <w:szCs w:val="24"/>
                <w:lang w:val="en-US"/>
              </w:rPr>
              <w:t>Today, most of the Turkic peoples live in Central Asia. They originally came from an area that stretched from present-day Southern Siberia and Mongolia to the Western Liao River basin in Manchuria (Northeast China). But Turkic peoples can be found as far west as modern Turkey.</w:t>
            </w:r>
          </w:p>
          <w:p w14:paraId="67920D15" w14:textId="77777777" w:rsidR="0055124A" w:rsidRPr="0055124A" w:rsidRDefault="0055124A" w:rsidP="0055124A">
            <w:pPr>
              <w:spacing w:after="0" w:line="240" w:lineRule="auto"/>
              <w:jc w:val="both"/>
              <w:rPr>
                <w:sz w:val="24"/>
                <w:szCs w:val="24"/>
                <w:lang w:val="en-US"/>
              </w:rPr>
            </w:pPr>
            <w:r w:rsidRPr="0055124A">
              <w:rPr>
                <w:sz w:val="24"/>
                <w:szCs w:val="24"/>
                <w:lang w:val="en-US"/>
              </w:rPr>
              <w:t>There are currently six independent Turkic states: Azerbaijan, Kazakhstan, Kyrgyzstan, Turkmenistan, Turkey and Uzbekistan. There are about 65 million Turks in Turkey in the world, and the second largest Turkic population is the Uzbeks, their number is 22-28 million.</w:t>
            </w:r>
          </w:p>
          <w:p w14:paraId="690CD803" w14:textId="77777777" w:rsidR="0055124A" w:rsidRPr="0055124A" w:rsidRDefault="0055124A" w:rsidP="0055124A">
            <w:pPr>
              <w:spacing w:after="0" w:line="240" w:lineRule="auto"/>
              <w:jc w:val="both"/>
              <w:rPr>
                <w:sz w:val="24"/>
                <w:szCs w:val="24"/>
                <w:lang w:val="en-US"/>
              </w:rPr>
            </w:pPr>
            <w:r w:rsidRPr="0055124A">
              <w:rPr>
                <w:sz w:val="24"/>
                <w:szCs w:val="24"/>
                <w:lang w:val="en-US"/>
              </w:rPr>
              <w:t xml:space="preserve">There are several Turkic national divisions in the Russian Federation: Bashkortostan, </w:t>
            </w:r>
            <w:proofErr w:type="spellStart"/>
            <w:r w:rsidRPr="0055124A">
              <w:rPr>
                <w:sz w:val="24"/>
                <w:szCs w:val="24"/>
                <w:lang w:val="en-US"/>
              </w:rPr>
              <w:t>Tatarstan</w:t>
            </w:r>
            <w:proofErr w:type="spellEnd"/>
            <w:r w:rsidRPr="0055124A">
              <w:rPr>
                <w:sz w:val="24"/>
                <w:szCs w:val="24"/>
                <w:lang w:val="en-US"/>
              </w:rPr>
              <w:t xml:space="preserve">, Chuvashia, Khakassia, Tuva, Yakutia, Altai Republic, Kabardino-Balkaria and Karachay-Cherkessia. Each of these divisions has its own flag, parliament, laws, </w:t>
            </w:r>
            <w:proofErr w:type="gramStart"/>
            <w:r w:rsidRPr="0055124A">
              <w:rPr>
                <w:sz w:val="24"/>
                <w:szCs w:val="24"/>
                <w:lang w:val="en-US"/>
              </w:rPr>
              <w:t>state</w:t>
            </w:r>
            <w:proofErr w:type="gramEnd"/>
            <w:r w:rsidRPr="0055124A">
              <w:rPr>
                <w:sz w:val="24"/>
                <w:szCs w:val="24"/>
                <w:lang w:val="en-US"/>
              </w:rPr>
              <w:t xml:space="preserve"> language (except Russian).</w:t>
            </w:r>
          </w:p>
          <w:p w14:paraId="2CC7CED2" w14:textId="77777777" w:rsidR="0055124A" w:rsidRPr="0055124A" w:rsidRDefault="0055124A" w:rsidP="0055124A">
            <w:pPr>
              <w:spacing w:after="0" w:line="240" w:lineRule="auto"/>
              <w:jc w:val="both"/>
              <w:rPr>
                <w:sz w:val="24"/>
                <w:szCs w:val="24"/>
                <w:lang w:val="en-US"/>
              </w:rPr>
            </w:pPr>
            <w:r w:rsidRPr="0055124A">
              <w:rPr>
                <w:sz w:val="24"/>
                <w:szCs w:val="24"/>
                <w:lang w:val="en-US"/>
              </w:rPr>
              <w:t>Xinjiang Uygur Autonomous Region in western China is the largest autonomous region of Turkestan. The Autonomous Republic of Crimea, which is part of Ukraine, is the homeland of the Crimean Tatars.</w:t>
            </w:r>
          </w:p>
          <w:p w14:paraId="67DB2A2E" w14:textId="08561F11" w:rsidR="0055124A" w:rsidRPr="0081116F" w:rsidRDefault="0055124A" w:rsidP="0055124A">
            <w:pPr>
              <w:spacing w:after="0" w:line="240" w:lineRule="auto"/>
              <w:jc w:val="both"/>
              <w:rPr>
                <w:b/>
                <w:sz w:val="24"/>
                <w:szCs w:val="24"/>
                <w:lang w:val="en-US"/>
              </w:rPr>
            </w:pPr>
            <w:r w:rsidRPr="0055124A">
              <w:rPr>
                <w:sz w:val="24"/>
                <w:szCs w:val="24"/>
                <w:lang w:val="en-US"/>
              </w:rPr>
              <w:t xml:space="preserve">There are very few Turks in India. Descendants of Turkish rulers are also found in Northern India. Partly Turkic-speaking Mughals also live in large numbers in India. They are descendants of the Great Mughals, the rulers of India. Karluk Turks are less common in the </w:t>
            </w:r>
            <w:proofErr w:type="spellStart"/>
            <w:r w:rsidRPr="0055124A">
              <w:rPr>
                <w:sz w:val="24"/>
                <w:szCs w:val="24"/>
                <w:lang w:val="en-US"/>
              </w:rPr>
              <w:t>Haraz</w:t>
            </w:r>
            <w:proofErr w:type="spellEnd"/>
            <w:r w:rsidRPr="0055124A">
              <w:rPr>
                <w:sz w:val="24"/>
                <w:szCs w:val="24"/>
                <w:lang w:val="en-US"/>
              </w:rPr>
              <w:t xml:space="preserve"> region and the Azad Kashmir region of Pakistan. There are few Uighurs in India.</w:t>
            </w:r>
            <w:bookmarkStart w:id="0" w:name="_GoBack"/>
            <w:bookmarkEnd w:id="0"/>
          </w:p>
          <w:p w14:paraId="1104D6F7" w14:textId="60F73009" w:rsidR="00D571FD" w:rsidRPr="0081116F" w:rsidRDefault="00D571FD" w:rsidP="00AB0ADD">
            <w:pPr>
              <w:spacing w:after="0" w:line="240" w:lineRule="auto"/>
              <w:jc w:val="both"/>
              <w:rPr>
                <w:b/>
                <w:sz w:val="24"/>
                <w:szCs w:val="24"/>
                <w:lang w:val="en-US"/>
              </w:rPr>
            </w:pPr>
          </w:p>
        </w:tc>
      </w:tr>
    </w:tbl>
    <w:p w14:paraId="15B4D342" w14:textId="77777777" w:rsidR="003D73A1" w:rsidRPr="0038240C" w:rsidRDefault="003D73A1" w:rsidP="00891AC5">
      <w:pPr>
        <w:spacing w:after="0" w:line="240" w:lineRule="auto"/>
        <w:jc w:val="both"/>
        <w:rPr>
          <w:rFonts w:ascii="Times New Roman" w:eastAsia="Times New Roman" w:hAnsi="Times New Roman" w:cs="Times New Roman"/>
          <w:b/>
          <w:sz w:val="24"/>
          <w:szCs w:val="24"/>
          <w:lang w:val="en-US"/>
        </w:rPr>
      </w:pPr>
    </w:p>
    <w:p w14:paraId="551942DF" w14:textId="77777777" w:rsidR="003D73A1" w:rsidRPr="0038240C" w:rsidRDefault="003D73A1" w:rsidP="00891AC5">
      <w:pPr>
        <w:spacing w:after="0" w:line="240" w:lineRule="auto"/>
        <w:jc w:val="both"/>
        <w:rPr>
          <w:rFonts w:ascii="Times New Roman" w:eastAsia="Times New Roman" w:hAnsi="Times New Roman" w:cs="Times New Roman"/>
          <w:b/>
          <w:sz w:val="24"/>
          <w:szCs w:val="24"/>
          <w:lang w:val="en-US"/>
        </w:rPr>
      </w:pPr>
    </w:p>
    <w:p w14:paraId="24D901EA" w14:textId="77777777" w:rsidR="003D73A1" w:rsidRPr="0038240C" w:rsidRDefault="003D73A1" w:rsidP="00891AC5">
      <w:pPr>
        <w:spacing w:after="0" w:line="240" w:lineRule="auto"/>
        <w:jc w:val="both"/>
        <w:rPr>
          <w:rFonts w:ascii="Times New Roman" w:eastAsia="Times New Roman" w:hAnsi="Times New Roman" w:cs="Times New Roman"/>
          <w:b/>
          <w:sz w:val="24"/>
          <w:szCs w:val="24"/>
          <w:lang w:val="en-US"/>
        </w:rPr>
      </w:pPr>
    </w:p>
    <w:p w14:paraId="60C7C440" w14:textId="134DA5A9" w:rsidR="00891AC5" w:rsidRPr="0081116F" w:rsidRDefault="003D73A1" w:rsidP="00891A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Кафедра тюркологии и теории языка </w:t>
      </w:r>
      <w:proofErr w:type="spellStart"/>
      <w:r w:rsidR="00891AC5" w:rsidRPr="0081116F">
        <w:rPr>
          <w:rFonts w:ascii="Times New Roman" w:eastAsia="Times New Roman" w:hAnsi="Times New Roman" w:cs="Times New Roman"/>
          <w:b/>
          <w:sz w:val="24"/>
          <w:szCs w:val="24"/>
        </w:rPr>
        <w:t>д</w:t>
      </w:r>
      <w:proofErr w:type="gramStart"/>
      <w:r w:rsidR="00891AC5" w:rsidRPr="0081116F">
        <w:rPr>
          <w:rFonts w:ascii="Times New Roman" w:eastAsia="Times New Roman" w:hAnsi="Times New Roman" w:cs="Times New Roman"/>
          <w:b/>
          <w:sz w:val="24"/>
          <w:szCs w:val="24"/>
        </w:rPr>
        <w:t>.ф</w:t>
      </w:r>
      <w:proofErr w:type="gramEnd"/>
      <w:r w:rsidR="00891AC5" w:rsidRPr="0081116F">
        <w:rPr>
          <w:rFonts w:ascii="Times New Roman" w:eastAsia="Times New Roman" w:hAnsi="Times New Roman" w:cs="Times New Roman"/>
          <w:b/>
          <w:sz w:val="24"/>
          <w:szCs w:val="24"/>
        </w:rPr>
        <w:t>илол.н</w:t>
      </w:r>
      <w:proofErr w:type="spellEnd"/>
      <w:r w:rsidR="00891AC5" w:rsidRPr="0081116F">
        <w:rPr>
          <w:rFonts w:ascii="Times New Roman" w:eastAsia="Times New Roman" w:hAnsi="Times New Roman" w:cs="Times New Roman"/>
          <w:b/>
          <w:sz w:val="24"/>
          <w:szCs w:val="24"/>
        </w:rPr>
        <w:t xml:space="preserve">., проф.                                                                                                                                  </w:t>
      </w:r>
      <w:r>
        <w:rPr>
          <w:rFonts w:ascii="Times New Roman" w:eastAsia="Times New Roman" w:hAnsi="Times New Roman" w:cs="Times New Roman"/>
          <w:b/>
          <w:sz w:val="24"/>
          <w:szCs w:val="24"/>
        </w:rPr>
        <w:t>Р.А. Авакова</w:t>
      </w:r>
    </w:p>
    <w:p w14:paraId="6AC0B1F9" w14:textId="77777777" w:rsidR="00891AC5" w:rsidRPr="0081116F" w:rsidRDefault="00891AC5" w:rsidP="00891AC5">
      <w:pPr>
        <w:rPr>
          <w:rFonts w:ascii="Times New Roman" w:hAnsi="Times New Roman" w:cs="Times New Roman"/>
          <w:b/>
          <w:sz w:val="24"/>
          <w:szCs w:val="24"/>
        </w:rPr>
      </w:pPr>
    </w:p>
    <w:p w14:paraId="269E8347" w14:textId="77777777" w:rsidR="00891AC5" w:rsidRPr="003D73A1" w:rsidRDefault="00891AC5" w:rsidP="00BA44CA">
      <w:pPr>
        <w:spacing w:after="0" w:line="240" w:lineRule="auto"/>
        <w:jc w:val="both"/>
        <w:rPr>
          <w:rFonts w:ascii="Times New Roman" w:eastAsia="Times New Roman" w:hAnsi="Times New Roman" w:cs="Times New Roman"/>
          <w:bCs/>
          <w:caps/>
          <w:sz w:val="24"/>
          <w:szCs w:val="24"/>
        </w:rPr>
      </w:pPr>
    </w:p>
    <w:p w14:paraId="07E59867" w14:textId="77777777" w:rsidR="00891AC5" w:rsidRPr="003D73A1" w:rsidRDefault="00891AC5" w:rsidP="00BA44CA">
      <w:pPr>
        <w:spacing w:after="0" w:line="240" w:lineRule="auto"/>
        <w:jc w:val="both"/>
        <w:rPr>
          <w:rFonts w:ascii="Times New Roman" w:eastAsia="Times New Roman" w:hAnsi="Times New Roman" w:cs="Times New Roman"/>
          <w:bCs/>
          <w:caps/>
          <w:sz w:val="24"/>
          <w:szCs w:val="24"/>
        </w:rPr>
      </w:pPr>
    </w:p>
    <w:sectPr w:rsidR="00891AC5" w:rsidRPr="003D73A1" w:rsidSect="005233C5">
      <w:pgSz w:w="16838" w:h="11906" w:orient="landscape"/>
      <w:pgMar w:top="1134"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178F4" w14:textId="77777777" w:rsidR="00B26373" w:rsidRDefault="00B26373" w:rsidP="004625DC">
      <w:pPr>
        <w:spacing w:after="0" w:line="240" w:lineRule="auto"/>
      </w:pPr>
      <w:r>
        <w:separator/>
      </w:r>
    </w:p>
  </w:endnote>
  <w:endnote w:type="continuationSeparator" w:id="0">
    <w:p w14:paraId="7B4421AB" w14:textId="77777777" w:rsidR="00B26373" w:rsidRDefault="00B26373" w:rsidP="0046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z Times New Roman">
    <w:altName w:val="Times New Roman"/>
    <w:charset w:val="CC"/>
    <w:family w:val="roman"/>
    <w:pitch w:val="variable"/>
    <w:sig w:usb0="A0002AAF" w:usb1="4000387A" w:usb2="0000002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ansCyrillic">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73BA0" w14:textId="77777777" w:rsidR="00B26373" w:rsidRDefault="00B26373" w:rsidP="004625DC">
      <w:pPr>
        <w:spacing w:after="0" w:line="240" w:lineRule="auto"/>
      </w:pPr>
      <w:r>
        <w:separator/>
      </w:r>
    </w:p>
  </w:footnote>
  <w:footnote w:type="continuationSeparator" w:id="0">
    <w:p w14:paraId="68B1222C" w14:textId="77777777" w:rsidR="00B26373" w:rsidRDefault="00B26373" w:rsidP="00462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C21"/>
    <w:multiLevelType w:val="hybridMultilevel"/>
    <w:tmpl w:val="8358417C"/>
    <w:lvl w:ilvl="0" w:tplc="C7BE4A0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F84CE5"/>
    <w:multiLevelType w:val="hybridMultilevel"/>
    <w:tmpl w:val="494AECAA"/>
    <w:lvl w:ilvl="0" w:tplc="462E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06822"/>
    <w:multiLevelType w:val="hybridMultilevel"/>
    <w:tmpl w:val="449C6486"/>
    <w:lvl w:ilvl="0" w:tplc="462E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40C03"/>
    <w:multiLevelType w:val="hybridMultilevel"/>
    <w:tmpl w:val="0F14DD68"/>
    <w:lvl w:ilvl="0" w:tplc="C7BE4A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6207BC"/>
    <w:multiLevelType w:val="hybridMultilevel"/>
    <w:tmpl w:val="ABD6DB00"/>
    <w:lvl w:ilvl="0" w:tplc="462ED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00304"/>
    <w:multiLevelType w:val="hybridMultilevel"/>
    <w:tmpl w:val="D952DF92"/>
    <w:lvl w:ilvl="0" w:tplc="19AE939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DD4967"/>
    <w:multiLevelType w:val="hybridMultilevel"/>
    <w:tmpl w:val="68446604"/>
    <w:lvl w:ilvl="0" w:tplc="C7BE4A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CF70F5"/>
    <w:multiLevelType w:val="hybridMultilevel"/>
    <w:tmpl w:val="504C0A18"/>
    <w:lvl w:ilvl="0" w:tplc="C7BE4A08">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26780003"/>
    <w:multiLevelType w:val="hybridMultilevel"/>
    <w:tmpl w:val="4614014C"/>
    <w:lvl w:ilvl="0" w:tplc="462EDC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8772C4"/>
    <w:multiLevelType w:val="hybridMultilevel"/>
    <w:tmpl w:val="57AE22A4"/>
    <w:lvl w:ilvl="0" w:tplc="C7BE4A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581B2A"/>
    <w:multiLevelType w:val="hybridMultilevel"/>
    <w:tmpl w:val="CB78605C"/>
    <w:lvl w:ilvl="0" w:tplc="3EB63E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020547"/>
    <w:multiLevelType w:val="hybridMultilevel"/>
    <w:tmpl w:val="5D8ADCAC"/>
    <w:lvl w:ilvl="0" w:tplc="462E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71678D"/>
    <w:multiLevelType w:val="hybridMultilevel"/>
    <w:tmpl w:val="D55E3644"/>
    <w:lvl w:ilvl="0" w:tplc="C7BE4A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A79A8"/>
    <w:multiLevelType w:val="hybridMultilevel"/>
    <w:tmpl w:val="C666B614"/>
    <w:lvl w:ilvl="0" w:tplc="19AE939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9A0356"/>
    <w:multiLevelType w:val="hybridMultilevel"/>
    <w:tmpl w:val="5DBA3C10"/>
    <w:lvl w:ilvl="0" w:tplc="C7BE4A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687855"/>
    <w:multiLevelType w:val="hybridMultilevel"/>
    <w:tmpl w:val="2F4E33AE"/>
    <w:lvl w:ilvl="0" w:tplc="462EDC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DF7B1A"/>
    <w:multiLevelType w:val="hybridMultilevel"/>
    <w:tmpl w:val="B2FA8D2C"/>
    <w:lvl w:ilvl="0" w:tplc="3190E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ED7955"/>
    <w:multiLevelType w:val="hybridMultilevel"/>
    <w:tmpl w:val="0A08578E"/>
    <w:lvl w:ilvl="0" w:tplc="462EDCD6">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8">
    <w:nsid w:val="5CB43DBD"/>
    <w:multiLevelType w:val="hybridMultilevel"/>
    <w:tmpl w:val="783E5AB0"/>
    <w:lvl w:ilvl="0" w:tplc="C7BE4A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2B6971"/>
    <w:multiLevelType w:val="hybridMultilevel"/>
    <w:tmpl w:val="E65882F0"/>
    <w:lvl w:ilvl="0" w:tplc="462EDCD6">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661850"/>
    <w:multiLevelType w:val="hybridMultilevel"/>
    <w:tmpl w:val="B326658A"/>
    <w:lvl w:ilvl="0" w:tplc="67440C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0864F8"/>
    <w:multiLevelType w:val="hybridMultilevel"/>
    <w:tmpl w:val="9372071A"/>
    <w:lvl w:ilvl="0" w:tplc="462E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4E15A8"/>
    <w:multiLevelType w:val="hybridMultilevel"/>
    <w:tmpl w:val="DF72BC64"/>
    <w:lvl w:ilvl="0" w:tplc="C268B3A8">
      <w:start w:val="1"/>
      <w:numFmt w:val="decimal"/>
      <w:pStyle w:val="a"/>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6B3A5E93"/>
    <w:multiLevelType w:val="hybridMultilevel"/>
    <w:tmpl w:val="08645CC8"/>
    <w:lvl w:ilvl="0" w:tplc="462E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0"/>
  </w:num>
  <w:num w:numId="4">
    <w:abstractNumId w:val="13"/>
  </w:num>
  <w:num w:numId="5">
    <w:abstractNumId w:val="1"/>
  </w:num>
  <w:num w:numId="6">
    <w:abstractNumId w:val="0"/>
  </w:num>
  <w:num w:numId="7">
    <w:abstractNumId w:val="10"/>
  </w:num>
  <w:num w:numId="8">
    <w:abstractNumId w:val="21"/>
  </w:num>
  <w:num w:numId="9">
    <w:abstractNumId w:val="8"/>
  </w:num>
  <w:num w:numId="10">
    <w:abstractNumId w:val="17"/>
  </w:num>
  <w:num w:numId="11">
    <w:abstractNumId w:val="19"/>
  </w:num>
  <w:num w:numId="12">
    <w:abstractNumId w:val="15"/>
  </w:num>
  <w:num w:numId="13">
    <w:abstractNumId w:val="12"/>
  </w:num>
  <w:num w:numId="14">
    <w:abstractNumId w:val="23"/>
  </w:num>
  <w:num w:numId="15">
    <w:abstractNumId w:val="2"/>
  </w:num>
  <w:num w:numId="16">
    <w:abstractNumId w:val="4"/>
  </w:num>
  <w:num w:numId="17">
    <w:abstractNumId w:val="11"/>
  </w:num>
  <w:num w:numId="18">
    <w:abstractNumId w:val="5"/>
  </w:num>
  <w:num w:numId="19">
    <w:abstractNumId w:val="6"/>
  </w:num>
  <w:num w:numId="20">
    <w:abstractNumId w:val="9"/>
  </w:num>
  <w:num w:numId="21">
    <w:abstractNumId w:val="7"/>
  </w:num>
  <w:num w:numId="22">
    <w:abstractNumId w:val="14"/>
  </w:num>
  <w:num w:numId="23">
    <w:abstractNumId w:val="3"/>
  </w:num>
  <w:num w:numId="2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C9"/>
    <w:rsid w:val="00012347"/>
    <w:rsid w:val="00034CF0"/>
    <w:rsid w:val="000422CC"/>
    <w:rsid w:val="00074A4A"/>
    <w:rsid w:val="000B3131"/>
    <w:rsid w:val="000F2E37"/>
    <w:rsid w:val="00100277"/>
    <w:rsid w:val="001369DA"/>
    <w:rsid w:val="00154F51"/>
    <w:rsid w:val="001706E9"/>
    <w:rsid w:val="00171D4A"/>
    <w:rsid w:val="00173827"/>
    <w:rsid w:val="00174F92"/>
    <w:rsid w:val="00186BE2"/>
    <w:rsid w:val="0019432B"/>
    <w:rsid w:val="001D21A1"/>
    <w:rsid w:val="001E7E49"/>
    <w:rsid w:val="00210704"/>
    <w:rsid w:val="002167EA"/>
    <w:rsid w:val="00244ED7"/>
    <w:rsid w:val="00251E4D"/>
    <w:rsid w:val="0025771B"/>
    <w:rsid w:val="0026522E"/>
    <w:rsid w:val="002A0643"/>
    <w:rsid w:val="002A0F42"/>
    <w:rsid w:val="002A5F60"/>
    <w:rsid w:val="002B24EB"/>
    <w:rsid w:val="002B74E9"/>
    <w:rsid w:val="002D5F5B"/>
    <w:rsid w:val="00311314"/>
    <w:rsid w:val="00363A64"/>
    <w:rsid w:val="00365A0A"/>
    <w:rsid w:val="0038240C"/>
    <w:rsid w:val="00384005"/>
    <w:rsid w:val="00392B2A"/>
    <w:rsid w:val="00394769"/>
    <w:rsid w:val="003B5D72"/>
    <w:rsid w:val="003C1C5B"/>
    <w:rsid w:val="003D73A1"/>
    <w:rsid w:val="003E0FDF"/>
    <w:rsid w:val="003E4E45"/>
    <w:rsid w:val="004103A6"/>
    <w:rsid w:val="00423BC9"/>
    <w:rsid w:val="00430280"/>
    <w:rsid w:val="004535C9"/>
    <w:rsid w:val="004625DC"/>
    <w:rsid w:val="00491B90"/>
    <w:rsid w:val="004E4AAF"/>
    <w:rsid w:val="004F1749"/>
    <w:rsid w:val="004F17F3"/>
    <w:rsid w:val="004F65AF"/>
    <w:rsid w:val="00516507"/>
    <w:rsid w:val="005233C5"/>
    <w:rsid w:val="00525FEC"/>
    <w:rsid w:val="00541BE8"/>
    <w:rsid w:val="005443D2"/>
    <w:rsid w:val="00544BC5"/>
    <w:rsid w:val="0054792A"/>
    <w:rsid w:val="00550C2C"/>
    <w:rsid w:val="0055124A"/>
    <w:rsid w:val="00565C03"/>
    <w:rsid w:val="00583155"/>
    <w:rsid w:val="00590DEA"/>
    <w:rsid w:val="005D2CB4"/>
    <w:rsid w:val="005E4204"/>
    <w:rsid w:val="005F2498"/>
    <w:rsid w:val="005F52AC"/>
    <w:rsid w:val="006009E7"/>
    <w:rsid w:val="00607634"/>
    <w:rsid w:val="00631E09"/>
    <w:rsid w:val="00672C43"/>
    <w:rsid w:val="00675F60"/>
    <w:rsid w:val="006A544E"/>
    <w:rsid w:val="006D584B"/>
    <w:rsid w:val="006F2F89"/>
    <w:rsid w:val="00722F80"/>
    <w:rsid w:val="007733B7"/>
    <w:rsid w:val="007B4AB9"/>
    <w:rsid w:val="007C32BE"/>
    <w:rsid w:val="007D65ED"/>
    <w:rsid w:val="00801676"/>
    <w:rsid w:val="00803F74"/>
    <w:rsid w:val="0081116F"/>
    <w:rsid w:val="008132B6"/>
    <w:rsid w:val="00835BD6"/>
    <w:rsid w:val="00860804"/>
    <w:rsid w:val="00891AC5"/>
    <w:rsid w:val="00893B4A"/>
    <w:rsid w:val="008D057C"/>
    <w:rsid w:val="008D4BF4"/>
    <w:rsid w:val="009048DA"/>
    <w:rsid w:val="00915FDA"/>
    <w:rsid w:val="00922F9C"/>
    <w:rsid w:val="00927977"/>
    <w:rsid w:val="009968E2"/>
    <w:rsid w:val="009B4B03"/>
    <w:rsid w:val="009C1EA3"/>
    <w:rsid w:val="009F559C"/>
    <w:rsid w:val="009F64DC"/>
    <w:rsid w:val="00A25092"/>
    <w:rsid w:val="00A41464"/>
    <w:rsid w:val="00A8204F"/>
    <w:rsid w:val="00AB0ADD"/>
    <w:rsid w:val="00AB43B2"/>
    <w:rsid w:val="00AE10CD"/>
    <w:rsid w:val="00AE524C"/>
    <w:rsid w:val="00AE6DB3"/>
    <w:rsid w:val="00B26373"/>
    <w:rsid w:val="00B31B80"/>
    <w:rsid w:val="00BA44CA"/>
    <w:rsid w:val="00BB5051"/>
    <w:rsid w:val="00C02474"/>
    <w:rsid w:val="00C10985"/>
    <w:rsid w:val="00C11C88"/>
    <w:rsid w:val="00C134C3"/>
    <w:rsid w:val="00C4481A"/>
    <w:rsid w:val="00C87908"/>
    <w:rsid w:val="00C95FE1"/>
    <w:rsid w:val="00CB0F7D"/>
    <w:rsid w:val="00CC41FC"/>
    <w:rsid w:val="00D02000"/>
    <w:rsid w:val="00D2717C"/>
    <w:rsid w:val="00D27436"/>
    <w:rsid w:val="00D36258"/>
    <w:rsid w:val="00D3739D"/>
    <w:rsid w:val="00D43847"/>
    <w:rsid w:val="00D47F67"/>
    <w:rsid w:val="00D518BC"/>
    <w:rsid w:val="00D571FD"/>
    <w:rsid w:val="00D70594"/>
    <w:rsid w:val="00DB44E4"/>
    <w:rsid w:val="00DD362A"/>
    <w:rsid w:val="00DE5F7A"/>
    <w:rsid w:val="00DF1C8E"/>
    <w:rsid w:val="00E1523A"/>
    <w:rsid w:val="00E509D4"/>
    <w:rsid w:val="00E554F4"/>
    <w:rsid w:val="00EA1636"/>
    <w:rsid w:val="00EB32CF"/>
    <w:rsid w:val="00EE19C0"/>
    <w:rsid w:val="00F035BB"/>
    <w:rsid w:val="00F13422"/>
    <w:rsid w:val="00F1797A"/>
    <w:rsid w:val="00F9481D"/>
    <w:rsid w:val="00FC7F2C"/>
    <w:rsid w:val="00FD2A46"/>
    <w:rsid w:val="00FD2A87"/>
    <w:rsid w:val="00FD589E"/>
    <w:rsid w:val="00FD7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A44C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link w:val="30"/>
    <w:qFormat/>
    <w:rsid w:val="00BA44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A44C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1"/>
    <w:link w:val="3"/>
    <w:rsid w:val="00BA44CA"/>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BA44CA"/>
  </w:style>
  <w:style w:type="table" w:styleId="a4">
    <w:name w:val="Table Grid"/>
    <w:basedOn w:val="a2"/>
    <w:uiPriority w:val="99"/>
    <w:rsid w:val="00BA44CA"/>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
    <w:basedOn w:val="a0"/>
    <w:link w:val="a6"/>
    <w:uiPriority w:val="99"/>
    <w:qFormat/>
    <w:rsid w:val="00BA4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rsid w:val="00BA44CA"/>
    <w:rPr>
      <w:color w:val="0000FF"/>
      <w:u w:val="single"/>
    </w:rPr>
  </w:style>
  <w:style w:type="paragraph" w:customStyle="1" w:styleId="a8">
    <w:name w:val="Знак"/>
    <w:basedOn w:val="a0"/>
    <w:next w:val="a0"/>
    <w:rsid w:val="00BA44CA"/>
    <w:pPr>
      <w:spacing w:line="240" w:lineRule="exact"/>
    </w:pPr>
    <w:rPr>
      <w:rFonts w:ascii="Tahoma" w:eastAsia="Times New Roman" w:hAnsi="Tahoma" w:cs="Times New Roman"/>
      <w:sz w:val="24"/>
      <w:szCs w:val="20"/>
      <w:lang w:val="en-GB"/>
    </w:rPr>
  </w:style>
  <w:style w:type="paragraph" w:styleId="a9">
    <w:name w:val="List Paragraph"/>
    <w:basedOn w:val="a0"/>
    <w:uiPriority w:val="34"/>
    <w:qFormat/>
    <w:rsid w:val="00BA44CA"/>
    <w:pPr>
      <w:spacing w:after="200" w:line="276" w:lineRule="auto"/>
      <w:ind w:left="720"/>
      <w:contextualSpacing/>
    </w:pPr>
    <w:rPr>
      <w:rFonts w:ascii="Calibri" w:eastAsia="Calibri" w:hAnsi="Calibri" w:cs="Times New Roman"/>
    </w:rPr>
  </w:style>
  <w:style w:type="character" w:customStyle="1" w:styleId="apple-converted-space">
    <w:name w:val="apple-converted-space"/>
    <w:rsid w:val="00BA44CA"/>
  </w:style>
  <w:style w:type="character" w:customStyle="1" w:styleId="hps">
    <w:name w:val="hps"/>
    <w:rsid w:val="00BA44CA"/>
  </w:style>
  <w:style w:type="paragraph" w:customStyle="1" w:styleId="12">
    <w:name w:val="Обычный1"/>
    <w:rsid w:val="00BA44CA"/>
    <w:pPr>
      <w:spacing w:after="0" w:line="240" w:lineRule="auto"/>
    </w:pPr>
    <w:rPr>
      <w:rFonts w:ascii="Times New Roman" w:eastAsia="Times New Roman" w:hAnsi="Times New Roman" w:cs="Times New Roman"/>
      <w:sz w:val="20"/>
      <w:szCs w:val="20"/>
      <w:lang w:eastAsia="ru-RU"/>
    </w:rPr>
  </w:style>
  <w:style w:type="character" w:styleId="aa">
    <w:name w:val="Placeholder Text"/>
    <w:basedOn w:val="a1"/>
    <w:uiPriority w:val="99"/>
    <w:semiHidden/>
    <w:rsid w:val="00BA44CA"/>
    <w:rPr>
      <w:color w:val="808080"/>
    </w:rPr>
  </w:style>
  <w:style w:type="paragraph" w:styleId="ab">
    <w:name w:val="Body Text"/>
    <w:basedOn w:val="a0"/>
    <w:link w:val="ac"/>
    <w:uiPriority w:val="99"/>
    <w:rsid w:val="00BA44CA"/>
    <w:pPr>
      <w:spacing w:after="0" w:line="240" w:lineRule="auto"/>
    </w:pPr>
    <w:rPr>
      <w:rFonts w:ascii="Kz Times New Roman" w:eastAsia="Times New Roman" w:hAnsi="Kz Times New Roman" w:cs="Kz Times New Roman"/>
      <w:sz w:val="28"/>
      <w:szCs w:val="28"/>
      <w:lang w:eastAsia="ru-RU"/>
    </w:rPr>
  </w:style>
  <w:style w:type="character" w:customStyle="1" w:styleId="ac">
    <w:name w:val="Основной текст Знак"/>
    <w:basedOn w:val="a1"/>
    <w:link w:val="ab"/>
    <w:uiPriority w:val="99"/>
    <w:rsid w:val="00BA44CA"/>
    <w:rPr>
      <w:rFonts w:ascii="Kz Times New Roman" w:eastAsia="Times New Roman" w:hAnsi="Kz Times New Roman" w:cs="Kz Times New Roman"/>
      <w:sz w:val="28"/>
      <w:szCs w:val="28"/>
      <w:lang w:eastAsia="ru-RU"/>
    </w:rPr>
  </w:style>
  <w:style w:type="character" w:customStyle="1" w:styleId="a6">
    <w:name w:val="Обычный (веб) Знак"/>
    <w:aliases w:val="Обычный (Web) Знак"/>
    <w:link w:val="a5"/>
    <w:uiPriority w:val="99"/>
    <w:locked/>
    <w:rsid w:val="00BA44CA"/>
    <w:rPr>
      <w:rFonts w:ascii="Times New Roman" w:eastAsia="Times New Roman" w:hAnsi="Times New Roman" w:cs="Times New Roman"/>
      <w:sz w:val="24"/>
      <w:szCs w:val="24"/>
      <w:lang w:eastAsia="ru-RU"/>
    </w:rPr>
  </w:style>
  <w:style w:type="character" w:styleId="ad">
    <w:name w:val="Strong"/>
    <w:basedOn w:val="a1"/>
    <w:qFormat/>
    <w:rsid w:val="00BA44CA"/>
    <w:rPr>
      <w:b/>
      <w:bCs/>
    </w:rPr>
  </w:style>
  <w:style w:type="paragraph" w:styleId="2">
    <w:name w:val="Body Text Indent 2"/>
    <w:basedOn w:val="a0"/>
    <w:link w:val="20"/>
    <w:rsid w:val="00BA44CA"/>
    <w:pPr>
      <w:spacing w:after="120" w:line="480" w:lineRule="auto"/>
      <w:ind w:left="283"/>
    </w:pPr>
    <w:rPr>
      <w:rFonts w:ascii="Times New Roman" w:eastAsia="Times New Roman" w:hAnsi="Times New Roman" w:cs="Times New Roman"/>
      <w:sz w:val="24"/>
      <w:szCs w:val="24"/>
      <w:lang w:val="en-GB" w:eastAsia="en-GB"/>
    </w:rPr>
  </w:style>
  <w:style w:type="character" w:customStyle="1" w:styleId="20">
    <w:name w:val="Основной текст с отступом 2 Знак"/>
    <w:basedOn w:val="a1"/>
    <w:link w:val="2"/>
    <w:rsid w:val="00BA44CA"/>
    <w:rPr>
      <w:rFonts w:ascii="Times New Roman" w:eastAsia="Times New Roman" w:hAnsi="Times New Roman" w:cs="Times New Roman"/>
      <w:sz w:val="24"/>
      <w:szCs w:val="24"/>
      <w:lang w:val="en-GB" w:eastAsia="en-GB"/>
    </w:rPr>
  </w:style>
  <w:style w:type="character" w:customStyle="1" w:styleId="shorttext">
    <w:name w:val="short_text"/>
    <w:basedOn w:val="a1"/>
    <w:rsid w:val="00BA44CA"/>
  </w:style>
  <w:style w:type="paragraph" w:customStyle="1" w:styleId="21">
    <w:name w:val="Обычный2"/>
    <w:uiPriority w:val="99"/>
    <w:rsid w:val="00BA44CA"/>
    <w:pPr>
      <w:spacing w:after="0" w:line="240" w:lineRule="auto"/>
    </w:pPr>
    <w:rPr>
      <w:rFonts w:ascii="Times New Roman" w:eastAsia="Times New Roman" w:hAnsi="Times New Roman" w:cs="Times New Roman"/>
      <w:sz w:val="20"/>
      <w:szCs w:val="20"/>
      <w:lang w:eastAsia="ru-RU"/>
    </w:rPr>
  </w:style>
  <w:style w:type="paragraph" w:styleId="ae">
    <w:name w:val="Balloon Text"/>
    <w:basedOn w:val="a0"/>
    <w:link w:val="af"/>
    <w:uiPriority w:val="99"/>
    <w:rsid w:val="00BA44CA"/>
    <w:pPr>
      <w:spacing w:after="0" w:line="240" w:lineRule="auto"/>
    </w:pPr>
    <w:rPr>
      <w:rFonts w:ascii="Segoe UI" w:eastAsia="Calibri" w:hAnsi="Segoe UI" w:cs="Segoe UI"/>
      <w:sz w:val="18"/>
      <w:szCs w:val="18"/>
    </w:rPr>
  </w:style>
  <w:style w:type="character" w:customStyle="1" w:styleId="af">
    <w:name w:val="Текст выноски Знак"/>
    <w:basedOn w:val="a1"/>
    <w:link w:val="ae"/>
    <w:uiPriority w:val="99"/>
    <w:rsid w:val="00BA44CA"/>
    <w:rPr>
      <w:rFonts w:ascii="Segoe UI" w:eastAsia="Calibri" w:hAnsi="Segoe UI" w:cs="Segoe UI"/>
      <w:sz w:val="18"/>
      <w:szCs w:val="18"/>
    </w:rPr>
  </w:style>
  <w:style w:type="character" w:customStyle="1" w:styleId="refresult">
    <w:name w:val="ref_result"/>
    <w:basedOn w:val="a1"/>
    <w:rsid w:val="00BA44CA"/>
  </w:style>
  <w:style w:type="paragraph" w:styleId="af0">
    <w:name w:val="endnote text"/>
    <w:basedOn w:val="a0"/>
    <w:link w:val="af1"/>
    <w:uiPriority w:val="99"/>
    <w:unhideWhenUsed/>
    <w:rsid w:val="00BA44CA"/>
    <w:pPr>
      <w:spacing w:after="0" w:line="240" w:lineRule="auto"/>
    </w:pPr>
    <w:rPr>
      <w:rFonts w:ascii="Calibri" w:eastAsia="Calibri" w:hAnsi="Calibri" w:cs="Calibri"/>
      <w:sz w:val="20"/>
      <w:szCs w:val="20"/>
    </w:rPr>
  </w:style>
  <w:style w:type="character" w:customStyle="1" w:styleId="af1">
    <w:name w:val="Текст концевой сноски Знак"/>
    <w:basedOn w:val="a1"/>
    <w:link w:val="af0"/>
    <w:uiPriority w:val="99"/>
    <w:rsid w:val="00BA44CA"/>
    <w:rPr>
      <w:rFonts w:ascii="Calibri" w:eastAsia="Calibri" w:hAnsi="Calibri" w:cs="Calibri"/>
      <w:sz w:val="20"/>
      <w:szCs w:val="20"/>
    </w:rPr>
  </w:style>
  <w:style w:type="character" w:styleId="af2">
    <w:name w:val="endnote reference"/>
    <w:basedOn w:val="a1"/>
    <w:uiPriority w:val="99"/>
    <w:unhideWhenUsed/>
    <w:rsid w:val="00BA44CA"/>
    <w:rPr>
      <w:vertAlign w:val="superscript"/>
    </w:rPr>
  </w:style>
  <w:style w:type="paragraph" w:styleId="af3">
    <w:name w:val="header"/>
    <w:basedOn w:val="a0"/>
    <w:link w:val="af4"/>
    <w:uiPriority w:val="99"/>
    <w:unhideWhenUsed/>
    <w:rsid w:val="00BA44CA"/>
    <w:pPr>
      <w:tabs>
        <w:tab w:val="center" w:pos="4677"/>
        <w:tab w:val="right" w:pos="9355"/>
      </w:tabs>
      <w:spacing w:after="0" w:line="240" w:lineRule="auto"/>
    </w:pPr>
    <w:rPr>
      <w:rFonts w:ascii="Calibri" w:eastAsia="Calibri" w:hAnsi="Calibri" w:cs="Calibri"/>
    </w:rPr>
  </w:style>
  <w:style w:type="character" w:customStyle="1" w:styleId="af4">
    <w:name w:val="Верхний колонтитул Знак"/>
    <w:basedOn w:val="a1"/>
    <w:link w:val="af3"/>
    <w:uiPriority w:val="99"/>
    <w:rsid w:val="00BA44CA"/>
    <w:rPr>
      <w:rFonts w:ascii="Calibri" w:eastAsia="Calibri" w:hAnsi="Calibri" w:cs="Calibri"/>
    </w:rPr>
  </w:style>
  <w:style w:type="paragraph" w:styleId="af5">
    <w:name w:val="footer"/>
    <w:basedOn w:val="a0"/>
    <w:link w:val="af6"/>
    <w:uiPriority w:val="99"/>
    <w:unhideWhenUsed/>
    <w:rsid w:val="00BA44CA"/>
    <w:pPr>
      <w:tabs>
        <w:tab w:val="center" w:pos="4677"/>
        <w:tab w:val="right" w:pos="9355"/>
      </w:tabs>
      <w:spacing w:after="0" w:line="240" w:lineRule="auto"/>
    </w:pPr>
    <w:rPr>
      <w:rFonts w:ascii="Calibri" w:eastAsia="Calibri" w:hAnsi="Calibri" w:cs="Calibri"/>
    </w:rPr>
  </w:style>
  <w:style w:type="character" w:customStyle="1" w:styleId="af6">
    <w:name w:val="Нижний колонтитул Знак"/>
    <w:basedOn w:val="a1"/>
    <w:link w:val="af5"/>
    <w:uiPriority w:val="99"/>
    <w:rsid w:val="00BA44CA"/>
    <w:rPr>
      <w:rFonts w:ascii="Calibri" w:eastAsia="Calibri" w:hAnsi="Calibri" w:cs="Calibri"/>
    </w:rPr>
  </w:style>
  <w:style w:type="paragraph" w:customStyle="1" w:styleId="a">
    <w:name w:val="список с точками"/>
    <w:basedOn w:val="a0"/>
    <w:rsid w:val="00BA44CA"/>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3">
    <w:name w:val="Заголовок1"/>
    <w:basedOn w:val="a0"/>
    <w:next w:val="ab"/>
    <w:rsid w:val="00BA44CA"/>
    <w:pPr>
      <w:keepNext/>
      <w:suppressAutoHyphens/>
      <w:spacing w:before="240" w:after="120" w:line="240" w:lineRule="auto"/>
    </w:pPr>
    <w:rPr>
      <w:rFonts w:ascii="Arial" w:eastAsia="MS Mincho" w:hAnsi="Arial" w:cs="Tahoma"/>
      <w:b/>
      <w:color w:val="000000"/>
      <w:sz w:val="28"/>
      <w:szCs w:val="28"/>
      <w:lang w:eastAsia="ar-SA"/>
    </w:rPr>
  </w:style>
  <w:style w:type="paragraph" w:styleId="af7">
    <w:name w:val="Title"/>
    <w:basedOn w:val="a0"/>
    <w:link w:val="af8"/>
    <w:qFormat/>
    <w:rsid w:val="00BA44CA"/>
    <w:pPr>
      <w:tabs>
        <w:tab w:val="num" w:pos="0"/>
      </w:tabs>
      <w:snapToGrid w:val="0"/>
      <w:spacing w:after="0" w:line="240" w:lineRule="auto"/>
      <w:ind w:firstLine="720"/>
      <w:jc w:val="center"/>
    </w:pPr>
    <w:rPr>
      <w:rFonts w:ascii="Times New Roman" w:eastAsia="Times New Roman" w:hAnsi="Times New Roman" w:cs="Times New Roman"/>
      <w:b/>
      <w:sz w:val="20"/>
      <w:szCs w:val="20"/>
      <w:lang w:eastAsia="ru-RU"/>
    </w:rPr>
  </w:style>
  <w:style w:type="character" w:customStyle="1" w:styleId="af8">
    <w:name w:val="Название Знак"/>
    <w:basedOn w:val="a1"/>
    <w:link w:val="af7"/>
    <w:rsid w:val="00BA44CA"/>
    <w:rPr>
      <w:rFonts w:ascii="Times New Roman" w:eastAsia="Times New Roman" w:hAnsi="Times New Roman" w:cs="Times New Roman"/>
      <w:b/>
      <w:sz w:val="20"/>
      <w:szCs w:val="20"/>
      <w:lang w:eastAsia="ru-RU"/>
    </w:rPr>
  </w:style>
  <w:style w:type="character" w:styleId="af9">
    <w:name w:val="Emphasis"/>
    <w:basedOn w:val="a1"/>
    <w:qFormat/>
    <w:rsid w:val="00BA44CA"/>
    <w:rPr>
      <w:i/>
      <w:iCs/>
    </w:rPr>
  </w:style>
  <w:style w:type="paragraph" w:customStyle="1" w:styleId="5">
    <w:name w:val="заголовок 5"/>
    <w:basedOn w:val="a0"/>
    <w:next w:val="a0"/>
    <w:rsid w:val="00BA44CA"/>
    <w:pPr>
      <w:keepNext/>
      <w:autoSpaceDE w:val="0"/>
      <w:autoSpaceDN w:val="0"/>
      <w:spacing w:after="0" w:line="240" w:lineRule="auto"/>
      <w:jc w:val="both"/>
    </w:pPr>
    <w:rPr>
      <w:rFonts w:ascii="Arial" w:eastAsia="Times New Roman" w:hAnsi="Arial" w:cs="Arial"/>
      <w:sz w:val="28"/>
      <w:szCs w:val="28"/>
      <w:lang w:eastAsia="ru-RU"/>
    </w:rPr>
  </w:style>
  <w:style w:type="paragraph" w:styleId="afa">
    <w:name w:val="Plain Text"/>
    <w:basedOn w:val="a0"/>
    <w:link w:val="afb"/>
    <w:rsid w:val="00BA44CA"/>
    <w:pPr>
      <w:spacing w:after="0" w:line="240" w:lineRule="auto"/>
      <w:ind w:firstLine="454"/>
      <w:jc w:val="both"/>
    </w:pPr>
    <w:rPr>
      <w:rFonts w:ascii="Courier New" w:eastAsia="Times New Roman" w:hAnsi="Courier New" w:cs="Times New Roman"/>
      <w:sz w:val="20"/>
      <w:szCs w:val="20"/>
      <w:lang w:eastAsia="ru-RU"/>
    </w:rPr>
  </w:style>
  <w:style w:type="character" w:customStyle="1" w:styleId="afb">
    <w:name w:val="Текст Знак"/>
    <w:basedOn w:val="a1"/>
    <w:link w:val="afa"/>
    <w:rsid w:val="00BA44CA"/>
    <w:rPr>
      <w:rFonts w:ascii="Courier New" w:eastAsia="Times New Roman" w:hAnsi="Courier New" w:cs="Times New Roman"/>
      <w:sz w:val="20"/>
      <w:szCs w:val="20"/>
      <w:lang w:eastAsia="ru-RU"/>
    </w:rPr>
  </w:style>
  <w:style w:type="character" w:customStyle="1" w:styleId="w">
    <w:name w:val="w"/>
    <w:basedOn w:val="a1"/>
    <w:rsid w:val="00BA44CA"/>
  </w:style>
  <w:style w:type="paragraph" w:styleId="afc">
    <w:name w:val="Body Text Indent"/>
    <w:basedOn w:val="a0"/>
    <w:link w:val="afd"/>
    <w:uiPriority w:val="99"/>
    <w:unhideWhenUsed/>
    <w:rsid w:val="00BA44CA"/>
    <w:pPr>
      <w:spacing w:after="120" w:line="276" w:lineRule="auto"/>
      <w:ind w:left="283"/>
    </w:pPr>
    <w:rPr>
      <w:rFonts w:ascii="Calibri" w:eastAsia="Calibri" w:hAnsi="Calibri" w:cs="Calibri"/>
    </w:rPr>
  </w:style>
  <w:style w:type="character" w:customStyle="1" w:styleId="afd">
    <w:name w:val="Основной текст с отступом Знак"/>
    <w:basedOn w:val="a1"/>
    <w:link w:val="afc"/>
    <w:uiPriority w:val="99"/>
    <w:rsid w:val="00BA44CA"/>
    <w:rPr>
      <w:rFonts w:ascii="Calibri" w:eastAsia="Calibri" w:hAnsi="Calibri" w:cs="Calibri"/>
    </w:rPr>
  </w:style>
  <w:style w:type="table" w:customStyle="1" w:styleId="14">
    <w:name w:val="Сетка таблицы1"/>
    <w:basedOn w:val="a2"/>
    <w:next w:val="a4"/>
    <w:uiPriority w:val="99"/>
    <w:rsid w:val="00BA44CA"/>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8">
    <w:name w:val="Основной текст (19)8"/>
    <w:basedOn w:val="a1"/>
    <w:uiPriority w:val="99"/>
    <w:rsid w:val="00D2717C"/>
    <w:rPr>
      <w:rFonts w:ascii="Times New Roman" w:hAnsi="Times New Roman"/>
      <w:sz w:val="21"/>
      <w:szCs w:val="21"/>
      <w:shd w:val="clear" w:color="auto" w:fill="FFFFFF"/>
    </w:rPr>
  </w:style>
  <w:style w:type="character" w:customStyle="1" w:styleId="19">
    <w:name w:val="Основной текст (19) + Курсив"/>
    <w:basedOn w:val="a1"/>
    <w:uiPriority w:val="99"/>
    <w:rsid w:val="00D2717C"/>
    <w:rPr>
      <w:rFonts w:ascii="Times New Roman" w:hAnsi="Times New Roman"/>
      <w:i/>
      <w:iCs/>
      <w:sz w:val="21"/>
      <w:szCs w:val="21"/>
      <w:shd w:val="clear" w:color="auto" w:fill="FFFFFF"/>
    </w:rPr>
  </w:style>
  <w:style w:type="character" w:customStyle="1" w:styleId="190">
    <w:name w:val="Основной текст (19)_"/>
    <w:basedOn w:val="a1"/>
    <w:link w:val="191"/>
    <w:uiPriority w:val="99"/>
    <w:locked/>
    <w:rsid w:val="00D2717C"/>
    <w:rPr>
      <w:rFonts w:ascii="Times New Roman" w:hAnsi="Times New Roman"/>
      <w:sz w:val="21"/>
      <w:szCs w:val="21"/>
      <w:shd w:val="clear" w:color="auto" w:fill="FFFFFF"/>
    </w:rPr>
  </w:style>
  <w:style w:type="paragraph" w:customStyle="1" w:styleId="191">
    <w:name w:val="Основной текст (19)1"/>
    <w:basedOn w:val="a0"/>
    <w:link w:val="190"/>
    <w:uiPriority w:val="99"/>
    <w:rsid w:val="00D2717C"/>
    <w:pPr>
      <w:widowControl w:val="0"/>
      <w:shd w:val="clear" w:color="auto" w:fill="FFFFFF"/>
      <w:spacing w:after="240" w:line="240" w:lineRule="exact"/>
      <w:jc w:val="both"/>
    </w:pPr>
    <w:rPr>
      <w:rFonts w:ascii="Times New Roman" w:hAnsi="Times New Roman"/>
      <w:sz w:val="21"/>
      <w:szCs w:val="21"/>
    </w:rPr>
  </w:style>
  <w:style w:type="character" w:customStyle="1" w:styleId="1910pt">
    <w:name w:val="Основной текст (19) + 10 pt"/>
    <w:aliases w:val="Курсив"/>
    <w:basedOn w:val="190"/>
    <w:uiPriority w:val="99"/>
    <w:rsid w:val="00D2717C"/>
    <w:rPr>
      <w:rFonts w:ascii="Times New Roman" w:hAnsi="Times New Roman"/>
      <w:i/>
      <w:iCs/>
      <w:sz w:val="20"/>
      <w:szCs w:val="20"/>
      <w:shd w:val="clear" w:color="auto" w:fill="FFFFFF"/>
    </w:rPr>
  </w:style>
  <w:style w:type="paragraph" w:styleId="afe">
    <w:name w:val="No Spacing"/>
    <w:uiPriority w:val="1"/>
    <w:qFormat/>
    <w:rsid w:val="008D4BF4"/>
    <w:pPr>
      <w:spacing w:after="0" w:line="240" w:lineRule="auto"/>
    </w:pPr>
  </w:style>
  <w:style w:type="character" w:customStyle="1" w:styleId="8">
    <w:name w:val="Основной текст (8)"/>
    <w:basedOn w:val="a1"/>
    <w:uiPriority w:val="99"/>
    <w:rsid w:val="00251E4D"/>
    <w:rPr>
      <w:rFonts w:ascii="Times New Roman" w:hAnsi="Times New Roman" w:cs="Times New Roman"/>
      <w:sz w:val="19"/>
      <w:szCs w:val="19"/>
      <w:shd w:val="clear" w:color="auto" w:fill="FFFFFF"/>
    </w:rPr>
  </w:style>
  <w:style w:type="character" w:customStyle="1" w:styleId="83">
    <w:name w:val="Основной текст (8)3"/>
    <w:basedOn w:val="a1"/>
    <w:uiPriority w:val="99"/>
    <w:rsid w:val="00251E4D"/>
    <w:rPr>
      <w:rFonts w:ascii="Times New Roman" w:hAnsi="Times New Roman" w:cs="Times New Roman"/>
      <w:sz w:val="19"/>
      <w:szCs w:val="19"/>
      <w:shd w:val="clear" w:color="auto" w:fill="FFFFFF"/>
    </w:rPr>
  </w:style>
  <w:style w:type="paragraph" w:customStyle="1" w:styleId="210">
    <w:name w:val="Основной текст 21"/>
    <w:basedOn w:val="a0"/>
    <w:rsid w:val="00565C03"/>
    <w:pPr>
      <w:widowControl w:val="0"/>
      <w:overflowPunct w:val="0"/>
      <w:autoSpaceDE w:val="0"/>
      <w:autoSpaceDN w:val="0"/>
      <w:adjustRightInd w:val="0"/>
      <w:spacing w:after="0" w:line="240" w:lineRule="auto"/>
      <w:jc w:val="both"/>
    </w:pPr>
    <w:rPr>
      <w:rFonts w:ascii="TransCyrillic" w:eastAsia="Times New Roman" w:hAnsi="TransCyrillic" w:cs="Times New Roman"/>
      <w:sz w:val="28"/>
      <w:szCs w:val="20"/>
      <w:lang w:val="en-US" w:eastAsia="ru-RU"/>
    </w:rPr>
  </w:style>
  <w:style w:type="paragraph" w:styleId="HTML">
    <w:name w:val="HTML Preformatted"/>
    <w:basedOn w:val="a0"/>
    <w:link w:val="HTML0"/>
    <w:uiPriority w:val="99"/>
    <w:unhideWhenUsed/>
    <w:rsid w:val="00AB0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B0ADD"/>
    <w:rPr>
      <w:rFonts w:ascii="Courier New" w:eastAsia="Times New Roman" w:hAnsi="Courier New" w:cs="Courier New"/>
      <w:sz w:val="20"/>
      <w:szCs w:val="20"/>
      <w:lang w:eastAsia="ru-RU"/>
    </w:rPr>
  </w:style>
  <w:style w:type="table" w:customStyle="1" w:styleId="211">
    <w:name w:val="Сетка таблицы21"/>
    <w:basedOn w:val="a2"/>
    <w:next w:val="a4"/>
    <w:uiPriority w:val="99"/>
    <w:rsid w:val="00631E09"/>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4"/>
    <w:uiPriority w:val="99"/>
    <w:rsid w:val="00AB43B2"/>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4"/>
    <w:uiPriority w:val="99"/>
    <w:rsid w:val="00365A0A"/>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4"/>
    <w:uiPriority w:val="99"/>
    <w:rsid w:val="00365A0A"/>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4"/>
    <w:uiPriority w:val="99"/>
    <w:rsid w:val="0060763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99"/>
    <w:rsid w:val="001D21A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1"/>
    <w:rsid w:val="00257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A44C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link w:val="30"/>
    <w:qFormat/>
    <w:rsid w:val="00BA44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A44C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1"/>
    <w:link w:val="3"/>
    <w:rsid w:val="00BA44CA"/>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BA44CA"/>
  </w:style>
  <w:style w:type="table" w:styleId="a4">
    <w:name w:val="Table Grid"/>
    <w:basedOn w:val="a2"/>
    <w:uiPriority w:val="99"/>
    <w:rsid w:val="00BA44CA"/>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
    <w:basedOn w:val="a0"/>
    <w:link w:val="a6"/>
    <w:uiPriority w:val="99"/>
    <w:qFormat/>
    <w:rsid w:val="00BA4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rsid w:val="00BA44CA"/>
    <w:rPr>
      <w:color w:val="0000FF"/>
      <w:u w:val="single"/>
    </w:rPr>
  </w:style>
  <w:style w:type="paragraph" w:customStyle="1" w:styleId="a8">
    <w:name w:val="Знак"/>
    <w:basedOn w:val="a0"/>
    <w:next w:val="a0"/>
    <w:rsid w:val="00BA44CA"/>
    <w:pPr>
      <w:spacing w:line="240" w:lineRule="exact"/>
    </w:pPr>
    <w:rPr>
      <w:rFonts w:ascii="Tahoma" w:eastAsia="Times New Roman" w:hAnsi="Tahoma" w:cs="Times New Roman"/>
      <w:sz w:val="24"/>
      <w:szCs w:val="20"/>
      <w:lang w:val="en-GB"/>
    </w:rPr>
  </w:style>
  <w:style w:type="paragraph" w:styleId="a9">
    <w:name w:val="List Paragraph"/>
    <w:basedOn w:val="a0"/>
    <w:uiPriority w:val="34"/>
    <w:qFormat/>
    <w:rsid w:val="00BA44CA"/>
    <w:pPr>
      <w:spacing w:after="200" w:line="276" w:lineRule="auto"/>
      <w:ind w:left="720"/>
      <w:contextualSpacing/>
    </w:pPr>
    <w:rPr>
      <w:rFonts w:ascii="Calibri" w:eastAsia="Calibri" w:hAnsi="Calibri" w:cs="Times New Roman"/>
    </w:rPr>
  </w:style>
  <w:style w:type="character" w:customStyle="1" w:styleId="apple-converted-space">
    <w:name w:val="apple-converted-space"/>
    <w:rsid w:val="00BA44CA"/>
  </w:style>
  <w:style w:type="character" w:customStyle="1" w:styleId="hps">
    <w:name w:val="hps"/>
    <w:rsid w:val="00BA44CA"/>
  </w:style>
  <w:style w:type="paragraph" w:customStyle="1" w:styleId="12">
    <w:name w:val="Обычный1"/>
    <w:rsid w:val="00BA44CA"/>
    <w:pPr>
      <w:spacing w:after="0" w:line="240" w:lineRule="auto"/>
    </w:pPr>
    <w:rPr>
      <w:rFonts w:ascii="Times New Roman" w:eastAsia="Times New Roman" w:hAnsi="Times New Roman" w:cs="Times New Roman"/>
      <w:sz w:val="20"/>
      <w:szCs w:val="20"/>
      <w:lang w:eastAsia="ru-RU"/>
    </w:rPr>
  </w:style>
  <w:style w:type="character" w:styleId="aa">
    <w:name w:val="Placeholder Text"/>
    <w:basedOn w:val="a1"/>
    <w:uiPriority w:val="99"/>
    <w:semiHidden/>
    <w:rsid w:val="00BA44CA"/>
    <w:rPr>
      <w:color w:val="808080"/>
    </w:rPr>
  </w:style>
  <w:style w:type="paragraph" w:styleId="ab">
    <w:name w:val="Body Text"/>
    <w:basedOn w:val="a0"/>
    <w:link w:val="ac"/>
    <w:uiPriority w:val="99"/>
    <w:rsid w:val="00BA44CA"/>
    <w:pPr>
      <w:spacing w:after="0" w:line="240" w:lineRule="auto"/>
    </w:pPr>
    <w:rPr>
      <w:rFonts w:ascii="Kz Times New Roman" w:eastAsia="Times New Roman" w:hAnsi="Kz Times New Roman" w:cs="Kz Times New Roman"/>
      <w:sz w:val="28"/>
      <w:szCs w:val="28"/>
      <w:lang w:eastAsia="ru-RU"/>
    </w:rPr>
  </w:style>
  <w:style w:type="character" w:customStyle="1" w:styleId="ac">
    <w:name w:val="Основной текст Знак"/>
    <w:basedOn w:val="a1"/>
    <w:link w:val="ab"/>
    <w:uiPriority w:val="99"/>
    <w:rsid w:val="00BA44CA"/>
    <w:rPr>
      <w:rFonts w:ascii="Kz Times New Roman" w:eastAsia="Times New Roman" w:hAnsi="Kz Times New Roman" w:cs="Kz Times New Roman"/>
      <w:sz w:val="28"/>
      <w:szCs w:val="28"/>
      <w:lang w:eastAsia="ru-RU"/>
    </w:rPr>
  </w:style>
  <w:style w:type="character" w:customStyle="1" w:styleId="a6">
    <w:name w:val="Обычный (веб) Знак"/>
    <w:aliases w:val="Обычный (Web) Знак"/>
    <w:link w:val="a5"/>
    <w:uiPriority w:val="99"/>
    <w:locked/>
    <w:rsid w:val="00BA44CA"/>
    <w:rPr>
      <w:rFonts w:ascii="Times New Roman" w:eastAsia="Times New Roman" w:hAnsi="Times New Roman" w:cs="Times New Roman"/>
      <w:sz w:val="24"/>
      <w:szCs w:val="24"/>
      <w:lang w:eastAsia="ru-RU"/>
    </w:rPr>
  </w:style>
  <w:style w:type="character" w:styleId="ad">
    <w:name w:val="Strong"/>
    <w:basedOn w:val="a1"/>
    <w:qFormat/>
    <w:rsid w:val="00BA44CA"/>
    <w:rPr>
      <w:b/>
      <w:bCs/>
    </w:rPr>
  </w:style>
  <w:style w:type="paragraph" w:styleId="2">
    <w:name w:val="Body Text Indent 2"/>
    <w:basedOn w:val="a0"/>
    <w:link w:val="20"/>
    <w:rsid w:val="00BA44CA"/>
    <w:pPr>
      <w:spacing w:after="120" w:line="480" w:lineRule="auto"/>
      <w:ind w:left="283"/>
    </w:pPr>
    <w:rPr>
      <w:rFonts w:ascii="Times New Roman" w:eastAsia="Times New Roman" w:hAnsi="Times New Roman" w:cs="Times New Roman"/>
      <w:sz w:val="24"/>
      <w:szCs w:val="24"/>
      <w:lang w:val="en-GB" w:eastAsia="en-GB"/>
    </w:rPr>
  </w:style>
  <w:style w:type="character" w:customStyle="1" w:styleId="20">
    <w:name w:val="Основной текст с отступом 2 Знак"/>
    <w:basedOn w:val="a1"/>
    <w:link w:val="2"/>
    <w:rsid w:val="00BA44CA"/>
    <w:rPr>
      <w:rFonts w:ascii="Times New Roman" w:eastAsia="Times New Roman" w:hAnsi="Times New Roman" w:cs="Times New Roman"/>
      <w:sz w:val="24"/>
      <w:szCs w:val="24"/>
      <w:lang w:val="en-GB" w:eastAsia="en-GB"/>
    </w:rPr>
  </w:style>
  <w:style w:type="character" w:customStyle="1" w:styleId="shorttext">
    <w:name w:val="short_text"/>
    <w:basedOn w:val="a1"/>
    <w:rsid w:val="00BA44CA"/>
  </w:style>
  <w:style w:type="paragraph" w:customStyle="1" w:styleId="21">
    <w:name w:val="Обычный2"/>
    <w:uiPriority w:val="99"/>
    <w:rsid w:val="00BA44CA"/>
    <w:pPr>
      <w:spacing w:after="0" w:line="240" w:lineRule="auto"/>
    </w:pPr>
    <w:rPr>
      <w:rFonts w:ascii="Times New Roman" w:eastAsia="Times New Roman" w:hAnsi="Times New Roman" w:cs="Times New Roman"/>
      <w:sz w:val="20"/>
      <w:szCs w:val="20"/>
      <w:lang w:eastAsia="ru-RU"/>
    </w:rPr>
  </w:style>
  <w:style w:type="paragraph" w:styleId="ae">
    <w:name w:val="Balloon Text"/>
    <w:basedOn w:val="a0"/>
    <w:link w:val="af"/>
    <w:uiPriority w:val="99"/>
    <w:rsid w:val="00BA44CA"/>
    <w:pPr>
      <w:spacing w:after="0" w:line="240" w:lineRule="auto"/>
    </w:pPr>
    <w:rPr>
      <w:rFonts w:ascii="Segoe UI" w:eastAsia="Calibri" w:hAnsi="Segoe UI" w:cs="Segoe UI"/>
      <w:sz w:val="18"/>
      <w:szCs w:val="18"/>
    </w:rPr>
  </w:style>
  <w:style w:type="character" w:customStyle="1" w:styleId="af">
    <w:name w:val="Текст выноски Знак"/>
    <w:basedOn w:val="a1"/>
    <w:link w:val="ae"/>
    <w:uiPriority w:val="99"/>
    <w:rsid w:val="00BA44CA"/>
    <w:rPr>
      <w:rFonts w:ascii="Segoe UI" w:eastAsia="Calibri" w:hAnsi="Segoe UI" w:cs="Segoe UI"/>
      <w:sz w:val="18"/>
      <w:szCs w:val="18"/>
    </w:rPr>
  </w:style>
  <w:style w:type="character" w:customStyle="1" w:styleId="refresult">
    <w:name w:val="ref_result"/>
    <w:basedOn w:val="a1"/>
    <w:rsid w:val="00BA44CA"/>
  </w:style>
  <w:style w:type="paragraph" w:styleId="af0">
    <w:name w:val="endnote text"/>
    <w:basedOn w:val="a0"/>
    <w:link w:val="af1"/>
    <w:uiPriority w:val="99"/>
    <w:unhideWhenUsed/>
    <w:rsid w:val="00BA44CA"/>
    <w:pPr>
      <w:spacing w:after="0" w:line="240" w:lineRule="auto"/>
    </w:pPr>
    <w:rPr>
      <w:rFonts w:ascii="Calibri" w:eastAsia="Calibri" w:hAnsi="Calibri" w:cs="Calibri"/>
      <w:sz w:val="20"/>
      <w:szCs w:val="20"/>
    </w:rPr>
  </w:style>
  <w:style w:type="character" w:customStyle="1" w:styleId="af1">
    <w:name w:val="Текст концевой сноски Знак"/>
    <w:basedOn w:val="a1"/>
    <w:link w:val="af0"/>
    <w:uiPriority w:val="99"/>
    <w:rsid w:val="00BA44CA"/>
    <w:rPr>
      <w:rFonts w:ascii="Calibri" w:eastAsia="Calibri" w:hAnsi="Calibri" w:cs="Calibri"/>
      <w:sz w:val="20"/>
      <w:szCs w:val="20"/>
    </w:rPr>
  </w:style>
  <w:style w:type="character" w:styleId="af2">
    <w:name w:val="endnote reference"/>
    <w:basedOn w:val="a1"/>
    <w:uiPriority w:val="99"/>
    <w:unhideWhenUsed/>
    <w:rsid w:val="00BA44CA"/>
    <w:rPr>
      <w:vertAlign w:val="superscript"/>
    </w:rPr>
  </w:style>
  <w:style w:type="paragraph" w:styleId="af3">
    <w:name w:val="header"/>
    <w:basedOn w:val="a0"/>
    <w:link w:val="af4"/>
    <w:uiPriority w:val="99"/>
    <w:unhideWhenUsed/>
    <w:rsid w:val="00BA44CA"/>
    <w:pPr>
      <w:tabs>
        <w:tab w:val="center" w:pos="4677"/>
        <w:tab w:val="right" w:pos="9355"/>
      </w:tabs>
      <w:spacing w:after="0" w:line="240" w:lineRule="auto"/>
    </w:pPr>
    <w:rPr>
      <w:rFonts w:ascii="Calibri" w:eastAsia="Calibri" w:hAnsi="Calibri" w:cs="Calibri"/>
    </w:rPr>
  </w:style>
  <w:style w:type="character" w:customStyle="1" w:styleId="af4">
    <w:name w:val="Верхний колонтитул Знак"/>
    <w:basedOn w:val="a1"/>
    <w:link w:val="af3"/>
    <w:uiPriority w:val="99"/>
    <w:rsid w:val="00BA44CA"/>
    <w:rPr>
      <w:rFonts w:ascii="Calibri" w:eastAsia="Calibri" w:hAnsi="Calibri" w:cs="Calibri"/>
    </w:rPr>
  </w:style>
  <w:style w:type="paragraph" w:styleId="af5">
    <w:name w:val="footer"/>
    <w:basedOn w:val="a0"/>
    <w:link w:val="af6"/>
    <w:uiPriority w:val="99"/>
    <w:unhideWhenUsed/>
    <w:rsid w:val="00BA44CA"/>
    <w:pPr>
      <w:tabs>
        <w:tab w:val="center" w:pos="4677"/>
        <w:tab w:val="right" w:pos="9355"/>
      </w:tabs>
      <w:spacing w:after="0" w:line="240" w:lineRule="auto"/>
    </w:pPr>
    <w:rPr>
      <w:rFonts w:ascii="Calibri" w:eastAsia="Calibri" w:hAnsi="Calibri" w:cs="Calibri"/>
    </w:rPr>
  </w:style>
  <w:style w:type="character" w:customStyle="1" w:styleId="af6">
    <w:name w:val="Нижний колонтитул Знак"/>
    <w:basedOn w:val="a1"/>
    <w:link w:val="af5"/>
    <w:uiPriority w:val="99"/>
    <w:rsid w:val="00BA44CA"/>
    <w:rPr>
      <w:rFonts w:ascii="Calibri" w:eastAsia="Calibri" w:hAnsi="Calibri" w:cs="Calibri"/>
    </w:rPr>
  </w:style>
  <w:style w:type="paragraph" w:customStyle="1" w:styleId="a">
    <w:name w:val="список с точками"/>
    <w:basedOn w:val="a0"/>
    <w:rsid w:val="00BA44CA"/>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3">
    <w:name w:val="Заголовок1"/>
    <w:basedOn w:val="a0"/>
    <w:next w:val="ab"/>
    <w:rsid w:val="00BA44CA"/>
    <w:pPr>
      <w:keepNext/>
      <w:suppressAutoHyphens/>
      <w:spacing w:before="240" w:after="120" w:line="240" w:lineRule="auto"/>
    </w:pPr>
    <w:rPr>
      <w:rFonts w:ascii="Arial" w:eastAsia="MS Mincho" w:hAnsi="Arial" w:cs="Tahoma"/>
      <w:b/>
      <w:color w:val="000000"/>
      <w:sz w:val="28"/>
      <w:szCs w:val="28"/>
      <w:lang w:eastAsia="ar-SA"/>
    </w:rPr>
  </w:style>
  <w:style w:type="paragraph" w:styleId="af7">
    <w:name w:val="Title"/>
    <w:basedOn w:val="a0"/>
    <w:link w:val="af8"/>
    <w:qFormat/>
    <w:rsid w:val="00BA44CA"/>
    <w:pPr>
      <w:tabs>
        <w:tab w:val="num" w:pos="0"/>
      </w:tabs>
      <w:snapToGrid w:val="0"/>
      <w:spacing w:after="0" w:line="240" w:lineRule="auto"/>
      <w:ind w:firstLine="720"/>
      <w:jc w:val="center"/>
    </w:pPr>
    <w:rPr>
      <w:rFonts w:ascii="Times New Roman" w:eastAsia="Times New Roman" w:hAnsi="Times New Roman" w:cs="Times New Roman"/>
      <w:b/>
      <w:sz w:val="20"/>
      <w:szCs w:val="20"/>
      <w:lang w:eastAsia="ru-RU"/>
    </w:rPr>
  </w:style>
  <w:style w:type="character" w:customStyle="1" w:styleId="af8">
    <w:name w:val="Название Знак"/>
    <w:basedOn w:val="a1"/>
    <w:link w:val="af7"/>
    <w:rsid w:val="00BA44CA"/>
    <w:rPr>
      <w:rFonts w:ascii="Times New Roman" w:eastAsia="Times New Roman" w:hAnsi="Times New Roman" w:cs="Times New Roman"/>
      <w:b/>
      <w:sz w:val="20"/>
      <w:szCs w:val="20"/>
      <w:lang w:eastAsia="ru-RU"/>
    </w:rPr>
  </w:style>
  <w:style w:type="character" w:styleId="af9">
    <w:name w:val="Emphasis"/>
    <w:basedOn w:val="a1"/>
    <w:qFormat/>
    <w:rsid w:val="00BA44CA"/>
    <w:rPr>
      <w:i/>
      <w:iCs/>
    </w:rPr>
  </w:style>
  <w:style w:type="paragraph" w:customStyle="1" w:styleId="5">
    <w:name w:val="заголовок 5"/>
    <w:basedOn w:val="a0"/>
    <w:next w:val="a0"/>
    <w:rsid w:val="00BA44CA"/>
    <w:pPr>
      <w:keepNext/>
      <w:autoSpaceDE w:val="0"/>
      <w:autoSpaceDN w:val="0"/>
      <w:spacing w:after="0" w:line="240" w:lineRule="auto"/>
      <w:jc w:val="both"/>
    </w:pPr>
    <w:rPr>
      <w:rFonts w:ascii="Arial" w:eastAsia="Times New Roman" w:hAnsi="Arial" w:cs="Arial"/>
      <w:sz w:val="28"/>
      <w:szCs w:val="28"/>
      <w:lang w:eastAsia="ru-RU"/>
    </w:rPr>
  </w:style>
  <w:style w:type="paragraph" w:styleId="afa">
    <w:name w:val="Plain Text"/>
    <w:basedOn w:val="a0"/>
    <w:link w:val="afb"/>
    <w:rsid w:val="00BA44CA"/>
    <w:pPr>
      <w:spacing w:after="0" w:line="240" w:lineRule="auto"/>
      <w:ind w:firstLine="454"/>
      <w:jc w:val="both"/>
    </w:pPr>
    <w:rPr>
      <w:rFonts w:ascii="Courier New" w:eastAsia="Times New Roman" w:hAnsi="Courier New" w:cs="Times New Roman"/>
      <w:sz w:val="20"/>
      <w:szCs w:val="20"/>
      <w:lang w:eastAsia="ru-RU"/>
    </w:rPr>
  </w:style>
  <w:style w:type="character" w:customStyle="1" w:styleId="afb">
    <w:name w:val="Текст Знак"/>
    <w:basedOn w:val="a1"/>
    <w:link w:val="afa"/>
    <w:rsid w:val="00BA44CA"/>
    <w:rPr>
      <w:rFonts w:ascii="Courier New" w:eastAsia="Times New Roman" w:hAnsi="Courier New" w:cs="Times New Roman"/>
      <w:sz w:val="20"/>
      <w:szCs w:val="20"/>
      <w:lang w:eastAsia="ru-RU"/>
    </w:rPr>
  </w:style>
  <w:style w:type="character" w:customStyle="1" w:styleId="w">
    <w:name w:val="w"/>
    <w:basedOn w:val="a1"/>
    <w:rsid w:val="00BA44CA"/>
  </w:style>
  <w:style w:type="paragraph" w:styleId="afc">
    <w:name w:val="Body Text Indent"/>
    <w:basedOn w:val="a0"/>
    <w:link w:val="afd"/>
    <w:uiPriority w:val="99"/>
    <w:unhideWhenUsed/>
    <w:rsid w:val="00BA44CA"/>
    <w:pPr>
      <w:spacing w:after="120" w:line="276" w:lineRule="auto"/>
      <w:ind w:left="283"/>
    </w:pPr>
    <w:rPr>
      <w:rFonts w:ascii="Calibri" w:eastAsia="Calibri" w:hAnsi="Calibri" w:cs="Calibri"/>
    </w:rPr>
  </w:style>
  <w:style w:type="character" w:customStyle="1" w:styleId="afd">
    <w:name w:val="Основной текст с отступом Знак"/>
    <w:basedOn w:val="a1"/>
    <w:link w:val="afc"/>
    <w:uiPriority w:val="99"/>
    <w:rsid w:val="00BA44CA"/>
    <w:rPr>
      <w:rFonts w:ascii="Calibri" w:eastAsia="Calibri" w:hAnsi="Calibri" w:cs="Calibri"/>
    </w:rPr>
  </w:style>
  <w:style w:type="table" w:customStyle="1" w:styleId="14">
    <w:name w:val="Сетка таблицы1"/>
    <w:basedOn w:val="a2"/>
    <w:next w:val="a4"/>
    <w:uiPriority w:val="99"/>
    <w:rsid w:val="00BA44CA"/>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8">
    <w:name w:val="Основной текст (19)8"/>
    <w:basedOn w:val="a1"/>
    <w:uiPriority w:val="99"/>
    <w:rsid w:val="00D2717C"/>
    <w:rPr>
      <w:rFonts w:ascii="Times New Roman" w:hAnsi="Times New Roman"/>
      <w:sz w:val="21"/>
      <w:szCs w:val="21"/>
      <w:shd w:val="clear" w:color="auto" w:fill="FFFFFF"/>
    </w:rPr>
  </w:style>
  <w:style w:type="character" w:customStyle="1" w:styleId="19">
    <w:name w:val="Основной текст (19) + Курсив"/>
    <w:basedOn w:val="a1"/>
    <w:uiPriority w:val="99"/>
    <w:rsid w:val="00D2717C"/>
    <w:rPr>
      <w:rFonts w:ascii="Times New Roman" w:hAnsi="Times New Roman"/>
      <w:i/>
      <w:iCs/>
      <w:sz w:val="21"/>
      <w:szCs w:val="21"/>
      <w:shd w:val="clear" w:color="auto" w:fill="FFFFFF"/>
    </w:rPr>
  </w:style>
  <w:style w:type="character" w:customStyle="1" w:styleId="190">
    <w:name w:val="Основной текст (19)_"/>
    <w:basedOn w:val="a1"/>
    <w:link w:val="191"/>
    <w:uiPriority w:val="99"/>
    <w:locked/>
    <w:rsid w:val="00D2717C"/>
    <w:rPr>
      <w:rFonts w:ascii="Times New Roman" w:hAnsi="Times New Roman"/>
      <w:sz w:val="21"/>
      <w:szCs w:val="21"/>
      <w:shd w:val="clear" w:color="auto" w:fill="FFFFFF"/>
    </w:rPr>
  </w:style>
  <w:style w:type="paragraph" w:customStyle="1" w:styleId="191">
    <w:name w:val="Основной текст (19)1"/>
    <w:basedOn w:val="a0"/>
    <w:link w:val="190"/>
    <w:uiPriority w:val="99"/>
    <w:rsid w:val="00D2717C"/>
    <w:pPr>
      <w:widowControl w:val="0"/>
      <w:shd w:val="clear" w:color="auto" w:fill="FFFFFF"/>
      <w:spacing w:after="240" w:line="240" w:lineRule="exact"/>
      <w:jc w:val="both"/>
    </w:pPr>
    <w:rPr>
      <w:rFonts w:ascii="Times New Roman" w:hAnsi="Times New Roman"/>
      <w:sz w:val="21"/>
      <w:szCs w:val="21"/>
    </w:rPr>
  </w:style>
  <w:style w:type="character" w:customStyle="1" w:styleId="1910pt">
    <w:name w:val="Основной текст (19) + 10 pt"/>
    <w:aliases w:val="Курсив"/>
    <w:basedOn w:val="190"/>
    <w:uiPriority w:val="99"/>
    <w:rsid w:val="00D2717C"/>
    <w:rPr>
      <w:rFonts w:ascii="Times New Roman" w:hAnsi="Times New Roman"/>
      <w:i/>
      <w:iCs/>
      <w:sz w:val="20"/>
      <w:szCs w:val="20"/>
      <w:shd w:val="clear" w:color="auto" w:fill="FFFFFF"/>
    </w:rPr>
  </w:style>
  <w:style w:type="paragraph" w:styleId="afe">
    <w:name w:val="No Spacing"/>
    <w:uiPriority w:val="1"/>
    <w:qFormat/>
    <w:rsid w:val="008D4BF4"/>
    <w:pPr>
      <w:spacing w:after="0" w:line="240" w:lineRule="auto"/>
    </w:pPr>
  </w:style>
  <w:style w:type="character" w:customStyle="1" w:styleId="8">
    <w:name w:val="Основной текст (8)"/>
    <w:basedOn w:val="a1"/>
    <w:uiPriority w:val="99"/>
    <w:rsid w:val="00251E4D"/>
    <w:rPr>
      <w:rFonts w:ascii="Times New Roman" w:hAnsi="Times New Roman" w:cs="Times New Roman"/>
      <w:sz w:val="19"/>
      <w:szCs w:val="19"/>
      <w:shd w:val="clear" w:color="auto" w:fill="FFFFFF"/>
    </w:rPr>
  </w:style>
  <w:style w:type="character" w:customStyle="1" w:styleId="83">
    <w:name w:val="Основной текст (8)3"/>
    <w:basedOn w:val="a1"/>
    <w:uiPriority w:val="99"/>
    <w:rsid w:val="00251E4D"/>
    <w:rPr>
      <w:rFonts w:ascii="Times New Roman" w:hAnsi="Times New Roman" w:cs="Times New Roman"/>
      <w:sz w:val="19"/>
      <w:szCs w:val="19"/>
      <w:shd w:val="clear" w:color="auto" w:fill="FFFFFF"/>
    </w:rPr>
  </w:style>
  <w:style w:type="paragraph" w:customStyle="1" w:styleId="210">
    <w:name w:val="Основной текст 21"/>
    <w:basedOn w:val="a0"/>
    <w:rsid w:val="00565C03"/>
    <w:pPr>
      <w:widowControl w:val="0"/>
      <w:overflowPunct w:val="0"/>
      <w:autoSpaceDE w:val="0"/>
      <w:autoSpaceDN w:val="0"/>
      <w:adjustRightInd w:val="0"/>
      <w:spacing w:after="0" w:line="240" w:lineRule="auto"/>
      <w:jc w:val="both"/>
    </w:pPr>
    <w:rPr>
      <w:rFonts w:ascii="TransCyrillic" w:eastAsia="Times New Roman" w:hAnsi="TransCyrillic" w:cs="Times New Roman"/>
      <w:sz w:val="28"/>
      <w:szCs w:val="20"/>
      <w:lang w:val="en-US" w:eastAsia="ru-RU"/>
    </w:rPr>
  </w:style>
  <w:style w:type="paragraph" w:styleId="HTML">
    <w:name w:val="HTML Preformatted"/>
    <w:basedOn w:val="a0"/>
    <w:link w:val="HTML0"/>
    <w:uiPriority w:val="99"/>
    <w:unhideWhenUsed/>
    <w:rsid w:val="00AB0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B0ADD"/>
    <w:rPr>
      <w:rFonts w:ascii="Courier New" w:eastAsia="Times New Roman" w:hAnsi="Courier New" w:cs="Courier New"/>
      <w:sz w:val="20"/>
      <w:szCs w:val="20"/>
      <w:lang w:eastAsia="ru-RU"/>
    </w:rPr>
  </w:style>
  <w:style w:type="table" w:customStyle="1" w:styleId="211">
    <w:name w:val="Сетка таблицы21"/>
    <w:basedOn w:val="a2"/>
    <w:next w:val="a4"/>
    <w:uiPriority w:val="99"/>
    <w:rsid w:val="00631E09"/>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4"/>
    <w:uiPriority w:val="99"/>
    <w:rsid w:val="00AB43B2"/>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4"/>
    <w:uiPriority w:val="99"/>
    <w:rsid w:val="00365A0A"/>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4"/>
    <w:uiPriority w:val="99"/>
    <w:rsid w:val="00365A0A"/>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4"/>
    <w:uiPriority w:val="99"/>
    <w:rsid w:val="0060763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99"/>
    <w:rsid w:val="001D21A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1"/>
    <w:rsid w:val="0025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403DA-4E39-4032-85F3-9BFF8B13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1313</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Джуматаева Венера</dc:creator>
  <cp:lastModifiedBy>hp</cp:lastModifiedBy>
  <cp:revision>6</cp:revision>
  <cp:lastPrinted>2017-11-30T06:32:00Z</cp:lastPrinted>
  <dcterms:created xsi:type="dcterms:W3CDTF">2022-10-03T05:10:00Z</dcterms:created>
  <dcterms:modified xsi:type="dcterms:W3CDTF">2022-10-03T10:51:00Z</dcterms:modified>
</cp:coreProperties>
</file>